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B4" w:rsidRDefault="006E64B4" w:rsidP="006E64B4">
      <w:pPr>
        <w:spacing w:after="0" w:line="240" w:lineRule="auto"/>
        <w:jc w:val="center"/>
        <w:rPr>
          <w:rFonts w:ascii="Times New Roman" w:hAnsi="Times New Roman" w:cs="Times New Roman"/>
          <w:sz w:val="28"/>
          <w:szCs w:val="28"/>
        </w:rPr>
      </w:pPr>
    </w:p>
    <w:p w:rsidR="006E64B4" w:rsidRDefault="006E64B4" w:rsidP="006E64B4">
      <w:pPr>
        <w:spacing w:after="0" w:line="240" w:lineRule="auto"/>
        <w:jc w:val="center"/>
        <w:rPr>
          <w:rFonts w:ascii="Times New Roman" w:hAnsi="Times New Roman" w:cs="Times New Roman"/>
          <w:sz w:val="28"/>
          <w:szCs w:val="28"/>
        </w:rPr>
      </w:pPr>
    </w:p>
    <w:p w:rsidR="00994F4D" w:rsidRDefault="00994F4D" w:rsidP="006E64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994F4D" w:rsidRDefault="00994F4D" w:rsidP="006E64B4">
      <w:pPr>
        <w:pStyle w:val="a3"/>
        <w:jc w:val="center"/>
        <w:rPr>
          <w:rFonts w:ascii="Times New Roman" w:hAnsi="Times New Roman"/>
          <w:sz w:val="28"/>
          <w:szCs w:val="28"/>
        </w:rPr>
      </w:pPr>
      <w:r>
        <w:rPr>
          <w:rFonts w:ascii="Times New Roman" w:hAnsi="Times New Roman"/>
          <w:sz w:val="28"/>
          <w:szCs w:val="28"/>
        </w:rPr>
        <w:t>ХАНТЫ-МАНСИЙСКИЙ РАЙОН</w:t>
      </w:r>
    </w:p>
    <w:p w:rsidR="00994F4D" w:rsidRDefault="00994F4D" w:rsidP="006E64B4">
      <w:pPr>
        <w:pStyle w:val="a3"/>
        <w:jc w:val="center"/>
        <w:rPr>
          <w:rFonts w:ascii="Times New Roman" w:hAnsi="Times New Roman"/>
          <w:sz w:val="28"/>
          <w:szCs w:val="28"/>
        </w:rPr>
      </w:pPr>
      <w:r>
        <w:rPr>
          <w:rFonts w:ascii="Times New Roman" w:hAnsi="Times New Roman"/>
          <w:sz w:val="28"/>
          <w:szCs w:val="28"/>
        </w:rPr>
        <w:t>Ханты-Мансийский автономный округ – Югра</w:t>
      </w:r>
    </w:p>
    <w:p w:rsidR="00994F4D" w:rsidRDefault="00994F4D" w:rsidP="006E64B4">
      <w:pPr>
        <w:pStyle w:val="a3"/>
        <w:jc w:val="center"/>
        <w:rPr>
          <w:rFonts w:ascii="Times New Roman" w:hAnsi="Times New Roman"/>
          <w:sz w:val="28"/>
          <w:szCs w:val="28"/>
        </w:rPr>
      </w:pPr>
    </w:p>
    <w:p w:rsidR="00994F4D" w:rsidRDefault="00994F4D" w:rsidP="006E64B4">
      <w:pPr>
        <w:pStyle w:val="a3"/>
        <w:jc w:val="center"/>
        <w:rPr>
          <w:rFonts w:ascii="Times New Roman" w:hAnsi="Times New Roman"/>
          <w:b/>
          <w:sz w:val="28"/>
          <w:szCs w:val="28"/>
        </w:rPr>
      </w:pPr>
      <w:r>
        <w:rPr>
          <w:rFonts w:ascii="Times New Roman" w:hAnsi="Times New Roman"/>
          <w:b/>
          <w:sz w:val="28"/>
          <w:szCs w:val="28"/>
        </w:rPr>
        <w:t>АДМИНИСТРАЦИЯ ХАНТЫ-МАНСИЙСКОГО РАЙОНА</w:t>
      </w:r>
    </w:p>
    <w:p w:rsidR="00994F4D" w:rsidRDefault="00994F4D" w:rsidP="006E64B4">
      <w:pPr>
        <w:pStyle w:val="a3"/>
        <w:jc w:val="center"/>
        <w:rPr>
          <w:rFonts w:ascii="Times New Roman" w:hAnsi="Times New Roman"/>
          <w:b/>
          <w:sz w:val="28"/>
          <w:szCs w:val="28"/>
        </w:rPr>
      </w:pPr>
    </w:p>
    <w:p w:rsidR="00994F4D" w:rsidRDefault="00994F4D" w:rsidP="006E64B4">
      <w:pPr>
        <w:pStyle w:val="a3"/>
        <w:jc w:val="center"/>
        <w:rPr>
          <w:rFonts w:ascii="Times New Roman" w:hAnsi="Times New Roman"/>
          <w:b/>
          <w:sz w:val="28"/>
          <w:szCs w:val="28"/>
        </w:rPr>
      </w:pPr>
      <w:r>
        <w:rPr>
          <w:rFonts w:ascii="Times New Roman" w:hAnsi="Times New Roman"/>
          <w:b/>
          <w:sz w:val="28"/>
          <w:szCs w:val="28"/>
        </w:rPr>
        <w:t>П О С Т А Н О В Л Е Н И Е</w:t>
      </w:r>
    </w:p>
    <w:p w:rsidR="00994F4D" w:rsidRDefault="00994F4D" w:rsidP="006E64B4">
      <w:pPr>
        <w:pStyle w:val="a3"/>
        <w:jc w:val="center"/>
        <w:rPr>
          <w:rFonts w:ascii="Times New Roman" w:hAnsi="Times New Roman"/>
          <w:sz w:val="28"/>
          <w:szCs w:val="28"/>
        </w:rPr>
      </w:pPr>
    </w:p>
    <w:p w:rsidR="00994F4D" w:rsidRDefault="00994F4D" w:rsidP="006E64B4">
      <w:pPr>
        <w:pStyle w:val="a3"/>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w:t>
      </w:r>
      <w:r w:rsidR="00B577D9">
        <w:rPr>
          <w:rFonts w:ascii="Times New Roman" w:hAnsi="Times New Roman"/>
          <w:sz w:val="28"/>
          <w:szCs w:val="28"/>
        </w:rPr>
        <w:t>«____»______________</w:t>
      </w:r>
      <w:r>
        <w:rPr>
          <w:rFonts w:ascii="Times New Roman" w:hAnsi="Times New Roman"/>
          <w:sz w:val="28"/>
          <w:szCs w:val="28"/>
        </w:rPr>
        <w:t xml:space="preserve">                                                 </w:t>
      </w:r>
      <w:r w:rsidR="007B72D0">
        <w:rPr>
          <w:rFonts w:ascii="Times New Roman" w:hAnsi="Times New Roman"/>
          <w:sz w:val="28"/>
          <w:szCs w:val="28"/>
        </w:rPr>
        <w:t xml:space="preserve">              </w:t>
      </w:r>
      <w:r>
        <w:rPr>
          <w:rFonts w:ascii="Times New Roman" w:hAnsi="Times New Roman"/>
          <w:sz w:val="28"/>
          <w:szCs w:val="28"/>
        </w:rPr>
        <w:t xml:space="preserve">    № </w:t>
      </w:r>
      <w:r w:rsidR="00B577D9">
        <w:rPr>
          <w:rFonts w:ascii="Times New Roman" w:hAnsi="Times New Roman"/>
          <w:sz w:val="28"/>
          <w:szCs w:val="28"/>
        </w:rPr>
        <w:t>_____</w:t>
      </w:r>
    </w:p>
    <w:p w:rsidR="00994F4D" w:rsidRDefault="00994F4D" w:rsidP="006E64B4">
      <w:pPr>
        <w:pStyle w:val="a3"/>
        <w:rPr>
          <w:rFonts w:ascii="Times New Roman" w:hAnsi="Times New Roman"/>
          <w:i/>
          <w:sz w:val="24"/>
          <w:szCs w:val="24"/>
        </w:rPr>
      </w:pPr>
      <w:r>
        <w:rPr>
          <w:rFonts w:ascii="Times New Roman" w:hAnsi="Times New Roman"/>
          <w:i/>
          <w:szCs w:val="24"/>
        </w:rPr>
        <w:t>г. Ханты-Мансийск</w:t>
      </w:r>
    </w:p>
    <w:p w:rsidR="00994F4D" w:rsidRPr="006E64B4" w:rsidRDefault="00994F4D" w:rsidP="006E64B4">
      <w:pPr>
        <w:spacing w:after="0" w:line="240" w:lineRule="auto"/>
        <w:rPr>
          <w:rFonts w:ascii="Times New Roman" w:hAnsi="Times New Roman" w:cs="Times New Roman"/>
          <w:sz w:val="28"/>
          <w:szCs w:val="28"/>
        </w:rPr>
      </w:pPr>
    </w:p>
    <w:p w:rsidR="00B577D9" w:rsidRDefault="00B577D9" w:rsidP="006E64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w:t>
      </w:r>
    </w:p>
    <w:p w:rsidR="00B577D9" w:rsidRDefault="00B577D9" w:rsidP="006E64B4">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администрации</w:t>
      </w:r>
      <w:proofErr w:type="gramEnd"/>
      <w:r>
        <w:rPr>
          <w:rFonts w:ascii="Times New Roman" w:eastAsia="Times New Roman" w:hAnsi="Times New Roman" w:cs="Times New Roman"/>
          <w:sz w:val="28"/>
          <w:szCs w:val="28"/>
          <w:lang w:eastAsia="ru-RU"/>
        </w:rPr>
        <w:t xml:space="preserve"> Ханты-Мансийского района</w:t>
      </w:r>
    </w:p>
    <w:p w:rsidR="00B577D9" w:rsidRDefault="00B577D9" w:rsidP="006E64B4">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12.11.2018 № 319 «</w:t>
      </w:r>
      <w:r w:rsidR="00994F4D" w:rsidRPr="006E64B4">
        <w:rPr>
          <w:rFonts w:ascii="Times New Roman" w:eastAsia="Times New Roman" w:hAnsi="Times New Roman" w:cs="Times New Roman"/>
          <w:sz w:val="28"/>
          <w:szCs w:val="28"/>
          <w:lang w:eastAsia="ru-RU"/>
        </w:rPr>
        <w:t xml:space="preserve">О муниципальной программе </w:t>
      </w:r>
    </w:p>
    <w:p w:rsidR="006E64B4" w:rsidRDefault="00994F4D" w:rsidP="006E64B4">
      <w:pPr>
        <w:spacing w:after="0" w:line="240" w:lineRule="auto"/>
        <w:rPr>
          <w:rFonts w:ascii="Times New Roman" w:eastAsia="Times New Roman" w:hAnsi="Times New Roman" w:cs="Times New Roman"/>
          <w:sz w:val="28"/>
          <w:szCs w:val="28"/>
          <w:lang w:eastAsia="ru-RU"/>
        </w:rPr>
      </w:pPr>
      <w:r w:rsidRPr="006E64B4">
        <w:rPr>
          <w:rFonts w:ascii="Times New Roman" w:eastAsia="Times New Roman" w:hAnsi="Times New Roman" w:cs="Times New Roman"/>
          <w:sz w:val="28"/>
          <w:szCs w:val="28"/>
          <w:lang w:eastAsia="ru-RU"/>
        </w:rPr>
        <w:t xml:space="preserve">Ханты-Мансийского района «Содействие </w:t>
      </w:r>
    </w:p>
    <w:p w:rsidR="006E64B4" w:rsidRDefault="00994F4D" w:rsidP="006E64B4">
      <w:pPr>
        <w:spacing w:after="0" w:line="240" w:lineRule="auto"/>
        <w:rPr>
          <w:rFonts w:ascii="Times New Roman" w:eastAsia="Times New Roman" w:hAnsi="Times New Roman" w:cs="Times New Roman"/>
          <w:sz w:val="28"/>
          <w:szCs w:val="28"/>
          <w:lang w:eastAsia="ru-RU"/>
        </w:rPr>
      </w:pPr>
      <w:proofErr w:type="gramStart"/>
      <w:r w:rsidRPr="006E64B4">
        <w:rPr>
          <w:rFonts w:ascii="Times New Roman" w:eastAsia="Times New Roman" w:hAnsi="Times New Roman" w:cs="Times New Roman"/>
          <w:sz w:val="28"/>
          <w:szCs w:val="28"/>
          <w:lang w:eastAsia="ru-RU"/>
        </w:rPr>
        <w:t>занятости</w:t>
      </w:r>
      <w:proofErr w:type="gramEnd"/>
      <w:r w:rsidRPr="006E64B4">
        <w:rPr>
          <w:rFonts w:ascii="Times New Roman" w:eastAsia="Times New Roman" w:hAnsi="Times New Roman" w:cs="Times New Roman"/>
          <w:sz w:val="28"/>
          <w:szCs w:val="28"/>
          <w:lang w:eastAsia="ru-RU"/>
        </w:rPr>
        <w:t xml:space="preserve"> населения Ханты-Мансийского </w:t>
      </w:r>
    </w:p>
    <w:p w:rsidR="00994F4D" w:rsidRPr="006E64B4" w:rsidRDefault="00994F4D" w:rsidP="006E64B4">
      <w:pPr>
        <w:spacing w:after="0" w:line="240" w:lineRule="auto"/>
        <w:rPr>
          <w:rFonts w:ascii="Times New Roman" w:eastAsia="Times New Roman" w:hAnsi="Times New Roman" w:cs="Times New Roman"/>
          <w:sz w:val="28"/>
          <w:szCs w:val="28"/>
          <w:lang w:eastAsia="ru-RU"/>
        </w:rPr>
      </w:pPr>
      <w:proofErr w:type="gramStart"/>
      <w:r w:rsidRPr="006E64B4">
        <w:rPr>
          <w:rFonts w:ascii="Times New Roman" w:eastAsia="Times New Roman" w:hAnsi="Times New Roman" w:cs="Times New Roman"/>
          <w:sz w:val="28"/>
          <w:szCs w:val="28"/>
          <w:lang w:eastAsia="ru-RU"/>
        </w:rPr>
        <w:t>района</w:t>
      </w:r>
      <w:proofErr w:type="gramEnd"/>
      <w:r w:rsidRPr="006E64B4">
        <w:rPr>
          <w:rFonts w:ascii="Times New Roman" w:eastAsia="Times New Roman" w:hAnsi="Times New Roman" w:cs="Times New Roman"/>
          <w:sz w:val="28"/>
          <w:szCs w:val="28"/>
          <w:lang w:eastAsia="ru-RU"/>
        </w:rPr>
        <w:t xml:space="preserve"> на 2019 – 2021 годы»</w:t>
      </w:r>
    </w:p>
    <w:p w:rsidR="006E64B4" w:rsidRPr="006E64B4" w:rsidRDefault="006E64B4" w:rsidP="006E64B4">
      <w:pPr>
        <w:spacing w:after="0" w:line="240" w:lineRule="auto"/>
        <w:jc w:val="both"/>
        <w:rPr>
          <w:rFonts w:ascii="Times New Roman" w:eastAsia="Times New Roman" w:hAnsi="Times New Roman" w:cs="Times New Roman"/>
          <w:sz w:val="28"/>
          <w:szCs w:val="28"/>
          <w:lang w:eastAsia="ru-RU"/>
        </w:rPr>
      </w:pPr>
    </w:p>
    <w:p w:rsidR="00994F4D" w:rsidRDefault="00994F4D" w:rsidP="006E64B4">
      <w:pPr>
        <w:pStyle w:val="a3"/>
        <w:jc w:val="both"/>
        <w:rPr>
          <w:rFonts w:ascii="Times New Roman" w:hAnsi="Times New Roman"/>
          <w:sz w:val="28"/>
          <w:szCs w:val="28"/>
        </w:rPr>
      </w:pPr>
      <w:r w:rsidRPr="006E64B4">
        <w:rPr>
          <w:rFonts w:ascii="Times New Roman" w:hAnsi="Times New Roman"/>
          <w:sz w:val="28"/>
          <w:szCs w:val="28"/>
        </w:rPr>
        <w:tab/>
        <w:t>В соо</w:t>
      </w:r>
      <w:r w:rsidRPr="00D35074">
        <w:rPr>
          <w:rFonts w:ascii="Times New Roman" w:hAnsi="Times New Roman"/>
          <w:sz w:val="28"/>
          <w:szCs w:val="28"/>
        </w:rPr>
        <w:t xml:space="preserve">тветствии со </w:t>
      </w:r>
      <w:hyperlink r:id="rId7" w:history="1">
        <w:r w:rsidRPr="00D35074">
          <w:rPr>
            <w:rFonts w:ascii="Times New Roman" w:hAnsi="Times New Roman"/>
            <w:sz w:val="28"/>
            <w:szCs w:val="28"/>
          </w:rPr>
          <w:t>статьей 179</w:t>
        </w:r>
      </w:hyperlink>
      <w:r w:rsidRPr="00D35074">
        <w:rPr>
          <w:rFonts w:ascii="Times New Roman" w:hAnsi="Times New Roman"/>
          <w:sz w:val="28"/>
          <w:szCs w:val="28"/>
        </w:rPr>
        <w:t xml:space="preserve"> Бюджетного кодекса Российской Федерации, </w:t>
      </w:r>
      <w:hyperlink r:id="rId8" w:history="1">
        <w:r w:rsidRPr="00D35074">
          <w:rPr>
            <w:rFonts w:ascii="Times New Roman" w:hAnsi="Times New Roman"/>
            <w:sz w:val="28"/>
            <w:szCs w:val="28"/>
          </w:rPr>
          <w:t>Указом</w:t>
        </w:r>
      </w:hyperlink>
      <w:r w:rsidRPr="00D35074">
        <w:rPr>
          <w:rFonts w:ascii="Times New Roman" w:hAnsi="Times New Roman"/>
          <w:sz w:val="28"/>
          <w:szCs w:val="28"/>
        </w:rPr>
        <w:t xml:space="preserve"> Президента Российской Федерации от </w:t>
      </w:r>
      <w:r>
        <w:rPr>
          <w:rFonts w:ascii="Times New Roman" w:hAnsi="Times New Roman"/>
          <w:sz w:val="28"/>
          <w:szCs w:val="28"/>
        </w:rPr>
        <w:t>0</w:t>
      </w:r>
      <w:r w:rsidRPr="00D35074">
        <w:rPr>
          <w:rFonts w:ascii="Times New Roman" w:hAnsi="Times New Roman"/>
          <w:sz w:val="28"/>
          <w:szCs w:val="28"/>
        </w:rPr>
        <w:t>7</w:t>
      </w:r>
      <w:r>
        <w:rPr>
          <w:rFonts w:ascii="Times New Roman" w:hAnsi="Times New Roman"/>
          <w:sz w:val="28"/>
          <w:szCs w:val="28"/>
        </w:rPr>
        <w:t>.05.2</w:t>
      </w:r>
      <w:r w:rsidRPr="00D35074">
        <w:rPr>
          <w:rFonts w:ascii="Times New Roman" w:hAnsi="Times New Roman"/>
          <w:sz w:val="28"/>
          <w:szCs w:val="28"/>
        </w:rPr>
        <w:t xml:space="preserve">018 </w:t>
      </w:r>
      <w:r>
        <w:rPr>
          <w:rFonts w:ascii="Times New Roman" w:hAnsi="Times New Roman"/>
          <w:sz w:val="28"/>
          <w:szCs w:val="28"/>
        </w:rPr>
        <w:br/>
      </w:r>
      <w:r w:rsidRPr="00D35074">
        <w:rPr>
          <w:rFonts w:ascii="Times New Roman" w:hAnsi="Times New Roman"/>
          <w:sz w:val="28"/>
          <w:szCs w:val="28"/>
        </w:rPr>
        <w:t>№ 204 «О национальных целях и стратегических задачах развития Российской Федерации на период до 2024 года»,</w:t>
      </w:r>
      <w:r>
        <w:rPr>
          <w:rFonts w:ascii="Times New Roman" w:hAnsi="Times New Roman"/>
          <w:b/>
          <w:sz w:val="28"/>
          <w:szCs w:val="28"/>
        </w:rPr>
        <w:t xml:space="preserve"> </w:t>
      </w:r>
      <w:r w:rsidR="00125EFB">
        <w:rPr>
          <w:rFonts w:ascii="Times New Roman" w:hAnsi="Times New Roman"/>
          <w:sz w:val="28"/>
          <w:szCs w:val="28"/>
        </w:rPr>
        <w:t>п</w:t>
      </w:r>
      <w:r w:rsidRPr="001925D2">
        <w:rPr>
          <w:rFonts w:ascii="Times New Roman" w:hAnsi="Times New Roman"/>
          <w:sz w:val="28"/>
          <w:szCs w:val="28"/>
        </w:rPr>
        <w:t xml:space="preserve">остановлением </w:t>
      </w:r>
      <w:r>
        <w:rPr>
          <w:rFonts w:ascii="Times New Roman" w:hAnsi="Times New Roman"/>
          <w:sz w:val="28"/>
          <w:szCs w:val="28"/>
        </w:rPr>
        <w:t xml:space="preserve">администрации Ханты-Мансийского района от </w:t>
      </w:r>
      <w:r w:rsidR="006E64B4">
        <w:rPr>
          <w:rFonts w:ascii="Times New Roman" w:hAnsi="Times New Roman"/>
          <w:sz w:val="28"/>
          <w:szCs w:val="28"/>
        </w:rPr>
        <w:t xml:space="preserve">07.09.2018 № 246 </w:t>
      </w:r>
      <w:r w:rsidR="006E64B4">
        <w:rPr>
          <w:rFonts w:ascii="Times New Roman" w:hAnsi="Times New Roman"/>
          <w:sz w:val="28"/>
          <w:szCs w:val="28"/>
        </w:rPr>
        <w:br/>
      </w:r>
      <w:r>
        <w:rPr>
          <w:rFonts w:ascii="Times New Roman" w:hAnsi="Times New Roman"/>
          <w:sz w:val="28"/>
          <w:szCs w:val="28"/>
        </w:rPr>
        <w:t>«</w:t>
      </w:r>
      <w:r w:rsidRPr="00D35074">
        <w:rPr>
          <w:rFonts w:ascii="Times New Roman" w:hAnsi="Times New Roman"/>
          <w:sz w:val="28"/>
          <w:szCs w:val="28"/>
        </w:rPr>
        <w:t>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r>
        <w:rPr>
          <w:rFonts w:ascii="Times New Roman" w:hAnsi="Times New Roman"/>
          <w:sz w:val="28"/>
          <w:szCs w:val="28"/>
        </w:rPr>
        <w:t xml:space="preserve">», </w:t>
      </w:r>
      <w:r w:rsidR="00694CF2">
        <w:rPr>
          <w:rFonts w:ascii="Times New Roman" w:hAnsi="Times New Roman"/>
          <w:sz w:val="28"/>
          <w:szCs w:val="28"/>
        </w:rPr>
        <w:br/>
      </w:r>
      <w:r>
        <w:rPr>
          <w:rFonts w:ascii="Times New Roman" w:hAnsi="Times New Roman"/>
          <w:sz w:val="28"/>
          <w:szCs w:val="28"/>
        </w:rPr>
        <w:t>на основании п</w:t>
      </w:r>
      <w:r w:rsidR="00694CF2">
        <w:rPr>
          <w:rFonts w:ascii="Times New Roman" w:hAnsi="Times New Roman"/>
          <w:sz w:val="28"/>
          <w:szCs w:val="28"/>
        </w:rPr>
        <w:t>ункта</w:t>
      </w:r>
      <w:r w:rsidR="00EE283D">
        <w:rPr>
          <w:rFonts w:ascii="Times New Roman" w:hAnsi="Times New Roman"/>
          <w:sz w:val="28"/>
          <w:szCs w:val="28"/>
        </w:rPr>
        <w:t xml:space="preserve"> </w:t>
      </w:r>
      <w:r w:rsidR="00694CF2">
        <w:rPr>
          <w:rFonts w:ascii="Times New Roman" w:hAnsi="Times New Roman"/>
          <w:sz w:val="28"/>
          <w:szCs w:val="28"/>
        </w:rPr>
        <w:t>10.1 части</w:t>
      </w:r>
      <w:r w:rsidR="006E64B4">
        <w:rPr>
          <w:rFonts w:ascii="Times New Roman" w:hAnsi="Times New Roman"/>
          <w:sz w:val="28"/>
          <w:szCs w:val="28"/>
        </w:rPr>
        <w:t xml:space="preserve"> 1 ст</w:t>
      </w:r>
      <w:r w:rsidR="00694CF2">
        <w:rPr>
          <w:rFonts w:ascii="Times New Roman" w:hAnsi="Times New Roman"/>
          <w:sz w:val="28"/>
          <w:szCs w:val="28"/>
        </w:rPr>
        <w:t>атьи 27, статей 47.1,</w:t>
      </w:r>
      <w:r>
        <w:rPr>
          <w:rFonts w:ascii="Times New Roman" w:hAnsi="Times New Roman"/>
          <w:sz w:val="28"/>
          <w:szCs w:val="28"/>
        </w:rPr>
        <w:t xml:space="preserve"> 32 Устава Ханты-Мансийского района: </w:t>
      </w:r>
    </w:p>
    <w:p w:rsidR="006E64B4" w:rsidRDefault="006E64B4" w:rsidP="006E64B4">
      <w:pPr>
        <w:pStyle w:val="a3"/>
        <w:jc w:val="both"/>
        <w:rPr>
          <w:rFonts w:ascii="Times New Roman" w:hAnsi="Times New Roman"/>
          <w:sz w:val="28"/>
          <w:szCs w:val="28"/>
        </w:rPr>
      </w:pPr>
    </w:p>
    <w:p w:rsidR="00C93437" w:rsidRDefault="00994F4D" w:rsidP="00C93437">
      <w:pPr>
        <w:widowControl w:val="0"/>
        <w:tabs>
          <w:tab w:val="left" w:pos="4536"/>
        </w:tabs>
        <w:suppressAutoHyphens/>
        <w:autoSpaceDE w:val="0"/>
        <w:spacing w:after="0" w:line="240" w:lineRule="auto"/>
        <w:ind w:firstLine="709"/>
        <w:jc w:val="both"/>
        <w:rPr>
          <w:rFonts w:ascii="Times New Roman" w:hAnsi="Times New Roman"/>
          <w:sz w:val="28"/>
          <w:szCs w:val="28"/>
        </w:rPr>
      </w:pPr>
      <w:r w:rsidRPr="00D35074">
        <w:rPr>
          <w:rFonts w:ascii="Times New Roman" w:hAnsi="Times New Roman" w:cs="Times New Roman"/>
          <w:sz w:val="28"/>
          <w:szCs w:val="28"/>
        </w:rPr>
        <w:t xml:space="preserve">1. </w:t>
      </w:r>
      <w:r w:rsidR="00C93437">
        <w:rPr>
          <w:rFonts w:ascii="Times New Roman" w:hAnsi="Times New Roman"/>
          <w:sz w:val="28"/>
          <w:szCs w:val="28"/>
        </w:rPr>
        <w:t>Внести в постановление администрации Ханты-Мансийского района</w:t>
      </w:r>
      <w:r w:rsidR="00C93437" w:rsidRPr="00D35074">
        <w:rPr>
          <w:rFonts w:ascii="Times New Roman" w:hAnsi="Times New Roman" w:cs="Times New Roman"/>
          <w:sz w:val="28"/>
          <w:szCs w:val="28"/>
        </w:rPr>
        <w:t xml:space="preserve"> </w:t>
      </w:r>
      <w:r w:rsidR="00C93437">
        <w:rPr>
          <w:rFonts w:ascii="Times New Roman" w:eastAsia="Times New Roman" w:hAnsi="Times New Roman" w:cs="Times New Roman"/>
          <w:sz w:val="28"/>
          <w:szCs w:val="28"/>
          <w:lang w:eastAsia="ru-RU"/>
        </w:rPr>
        <w:t>от 12.11.2018 № 319 «</w:t>
      </w:r>
      <w:r w:rsidR="00C93437" w:rsidRPr="006E64B4">
        <w:rPr>
          <w:rFonts w:ascii="Times New Roman" w:eastAsia="Times New Roman" w:hAnsi="Times New Roman" w:cs="Times New Roman"/>
          <w:sz w:val="28"/>
          <w:szCs w:val="28"/>
          <w:lang w:eastAsia="ru-RU"/>
        </w:rPr>
        <w:t xml:space="preserve">О муниципальной </w:t>
      </w:r>
      <w:proofErr w:type="gramStart"/>
      <w:r w:rsidR="00C93437" w:rsidRPr="006E64B4">
        <w:rPr>
          <w:rFonts w:ascii="Times New Roman" w:eastAsia="Times New Roman" w:hAnsi="Times New Roman" w:cs="Times New Roman"/>
          <w:sz w:val="28"/>
          <w:szCs w:val="28"/>
          <w:lang w:eastAsia="ru-RU"/>
        </w:rPr>
        <w:t xml:space="preserve">программе </w:t>
      </w:r>
      <w:r w:rsidR="00C93437">
        <w:rPr>
          <w:rFonts w:ascii="Times New Roman" w:eastAsia="Times New Roman" w:hAnsi="Times New Roman" w:cs="Times New Roman"/>
          <w:sz w:val="28"/>
          <w:szCs w:val="28"/>
          <w:lang w:eastAsia="ru-RU"/>
        </w:rPr>
        <w:t xml:space="preserve"> </w:t>
      </w:r>
      <w:r w:rsidR="00C93437" w:rsidRPr="006E64B4">
        <w:rPr>
          <w:rFonts w:ascii="Times New Roman" w:eastAsia="Times New Roman" w:hAnsi="Times New Roman" w:cs="Times New Roman"/>
          <w:sz w:val="28"/>
          <w:szCs w:val="28"/>
          <w:lang w:eastAsia="ru-RU"/>
        </w:rPr>
        <w:t>Ханты</w:t>
      </w:r>
      <w:proofErr w:type="gramEnd"/>
      <w:r w:rsidR="00C93437" w:rsidRPr="006E64B4">
        <w:rPr>
          <w:rFonts w:ascii="Times New Roman" w:eastAsia="Times New Roman" w:hAnsi="Times New Roman" w:cs="Times New Roman"/>
          <w:sz w:val="28"/>
          <w:szCs w:val="28"/>
          <w:lang w:eastAsia="ru-RU"/>
        </w:rPr>
        <w:t>-Мансийского района «Содействие занятости населения Ханты-Мансийского района на 2019 – 2021 годы»</w:t>
      </w:r>
      <w:r w:rsidR="00C93437" w:rsidRPr="00C93437">
        <w:rPr>
          <w:rFonts w:ascii="Times New Roman" w:eastAsia="Arial" w:hAnsi="Times New Roman" w:cs="Times New Roman"/>
          <w:bCs/>
          <w:sz w:val="28"/>
          <w:szCs w:val="28"/>
          <w:lang w:eastAsia="ar-SA"/>
        </w:rPr>
        <w:t xml:space="preserve"> </w:t>
      </w:r>
      <w:r w:rsidR="00C93437">
        <w:rPr>
          <w:rFonts w:ascii="Times New Roman" w:eastAsia="Arial" w:hAnsi="Times New Roman" w:cs="Times New Roman"/>
          <w:bCs/>
          <w:sz w:val="28"/>
          <w:szCs w:val="28"/>
          <w:lang w:eastAsia="ar-SA"/>
        </w:rPr>
        <w:t xml:space="preserve">следующие </w:t>
      </w:r>
      <w:r w:rsidR="00C93437">
        <w:rPr>
          <w:rFonts w:ascii="Times New Roman" w:hAnsi="Times New Roman"/>
          <w:sz w:val="28"/>
          <w:szCs w:val="28"/>
        </w:rPr>
        <w:t>изменения:</w:t>
      </w:r>
    </w:p>
    <w:p w:rsidR="00C93437" w:rsidRPr="006D461A" w:rsidRDefault="00C93437" w:rsidP="00C93437">
      <w:pPr>
        <w:widowControl w:val="0"/>
        <w:tabs>
          <w:tab w:val="left" w:pos="4536"/>
        </w:tabs>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Приложение к постановлению изложить в новой редакции: </w:t>
      </w:r>
    </w:p>
    <w:p w:rsidR="00C93437" w:rsidRPr="006E64B4" w:rsidRDefault="00C93437" w:rsidP="00C93437">
      <w:pPr>
        <w:spacing w:after="0" w:line="240" w:lineRule="auto"/>
        <w:jc w:val="both"/>
        <w:rPr>
          <w:rFonts w:ascii="Times New Roman" w:eastAsia="Times New Roman" w:hAnsi="Times New Roman" w:cs="Times New Roman"/>
          <w:sz w:val="28"/>
          <w:szCs w:val="28"/>
          <w:lang w:eastAsia="ru-RU"/>
        </w:rPr>
      </w:pPr>
    </w:p>
    <w:p w:rsidR="00994F4D" w:rsidRPr="00D35074" w:rsidRDefault="00C93437" w:rsidP="00C93437">
      <w:pPr>
        <w:pStyle w:val="ConsPlusNormal"/>
        <w:ind w:firstLine="708"/>
        <w:jc w:val="both"/>
        <w:rPr>
          <w:rFonts w:ascii="Times New Roman" w:hAnsi="Times New Roman" w:cs="Times New Roman"/>
          <w:sz w:val="28"/>
          <w:szCs w:val="28"/>
        </w:rPr>
      </w:pPr>
      <w:r w:rsidRPr="00234DD3">
        <w:rPr>
          <w:rFonts w:ascii="Times New Roman" w:hAnsi="Times New Roman" w:cs="Times New Roman"/>
          <w:sz w:val="28"/>
          <w:szCs w:val="28"/>
        </w:rPr>
        <w:t xml:space="preserve"> </w:t>
      </w:r>
    </w:p>
    <w:p w:rsidR="00C93437" w:rsidRDefault="00C93437" w:rsidP="006E64B4">
      <w:pPr>
        <w:pStyle w:val="ConsPlusNormal"/>
        <w:ind w:firstLine="708"/>
        <w:jc w:val="right"/>
        <w:outlineLvl w:val="0"/>
        <w:rPr>
          <w:rFonts w:ascii="Times New Roman" w:hAnsi="Times New Roman" w:cs="Times New Roman"/>
          <w:sz w:val="28"/>
          <w:szCs w:val="28"/>
        </w:rPr>
      </w:pPr>
    </w:p>
    <w:p w:rsidR="00C93437" w:rsidRDefault="00C93437" w:rsidP="006E64B4">
      <w:pPr>
        <w:pStyle w:val="ConsPlusNormal"/>
        <w:ind w:firstLine="708"/>
        <w:jc w:val="right"/>
        <w:outlineLvl w:val="0"/>
        <w:rPr>
          <w:rFonts w:ascii="Times New Roman" w:hAnsi="Times New Roman" w:cs="Times New Roman"/>
          <w:sz w:val="28"/>
          <w:szCs w:val="28"/>
        </w:rPr>
      </w:pPr>
    </w:p>
    <w:p w:rsidR="00C93437" w:rsidRDefault="00C93437" w:rsidP="006E64B4">
      <w:pPr>
        <w:pStyle w:val="ConsPlusNormal"/>
        <w:ind w:firstLine="708"/>
        <w:jc w:val="right"/>
        <w:outlineLvl w:val="0"/>
        <w:rPr>
          <w:rFonts w:ascii="Times New Roman" w:hAnsi="Times New Roman" w:cs="Times New Roman"/>
          <w:sz w:val="28"/>
          <w:szCs w:val="28"/>
        </w:rPr>
      </w:pPr>
    </w:p>
    <w:p w:rsidR="00C93437" w:rsidRDefault="00C93437" w:rsidP="006E64B4">
      <w:pPr>
        <w:pStyle w:val="ConsPlusNormal"/>
        <w:ind w:firstLine="708"/>
        <w:jc w:val="right"/>
        <w:outlineLvl w:val="0"/>
        <w:rPr>
          <w:rFonts w:ascii="Times New Roman" w:hAnsi="Times New Roman" w:cs="Times New Roman"/>
          <w:sz w:val="28"/>
          <w:szCs w:val="28"/>
        </w:rPr>
      </w:pPr>
    </w:p>
    <w:p w:rsidR="00C93437" w:rsidRDefault="00C93437" w:rsidP="006E64B4">
      <w:pPr>
        <w:pStyle w:val="ConsPlusNormal"/>
        <w:ind w:firstLine="708"/>
        <w:jc w:val="right"/>
        <w:outlineLvl w:val="0"/>
        <w:rPr>
          <w:rFonts w:ascii="Times New Roman" w:hAnsi="Times New Roman" w:cs="Times New Roman"/>
          <w:sz w:val="28"/>
          <w:szCs w:val="28"/>
        </w:rPr>
      </w:pPr>
    </w:p>
    <w:p w:rsidR="00C93437" w:rsidRDefault="00C93437" w:rsidP="006E64B4">
      <w:pPr>
        <w:pStyle w:val="ConsPlusNormal"/>
        <w:ind w:firstLine="708"/>
        <w:jc w:val="right"/>
        <w:outlineLvl w:val="0"/>
        <w:rPr>
          <w:rFonts w:ascii="Times New Roman" w:hAnsi="Times New Roman" w:cs="Times New Roman"/>
          <w:sz w:val="28"/>
          <w:szCs w:val="28"/>
        </w:rPr>
      </w:pPr>
    </w:p>
    <w:p w:rsidR="00994F4D" w:rsidRPr="002E28E7" w:rsidRDefault="00994F4D" w:rsidP="006E64B4">
      <w:pPr>
        <w:pStyle w:val="ConsPlusNormal"/>
        <w:ind w:firstLine="708"/>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2E28E7">
        <w:rPr>
          <w:rFonts w:ascii="Times New Roman" w:hAnsi="Times New Roman" w:cs="Times New Roman"/>
          <w:sz w:val="28"/>
          <w:szCs w:val="28"/>
        </w:rPr>
        <w:t>риложение</w:t>
      </w:r>
    </w:p>
    <w:p w:rsidR="00994F4D" w:rsidRPr="002E28E7" w:rsidRDefault="00994F4D" w:rsidP="006E64B4">
      <w:pPr>
        <w:pStyle w:val="ConsPlusNormal"/>
        <w:ind w:firstLine="708"/>
        <w:jc w:val="right"/>
        <w:rPr>
          <w:rFonts w:ascii="Times New Roman" w:hAnsi="Times New Roman" w:cs="Times New Roman"/>
          <w:sz w:val="28"/>
          <w:szCs w:val="28"/>
        </w:rPr>
      </w:pPr>
      <w:proofErr w:type="gramStart"/>
      <w:r w:rsidRPr="002E28E7">
        <w:rPr>
          <w:rFonts w:ascii="Times New Roman" w:hAnsi="Times New Roman" w:cs="Times New Roman"/>
          <w:sz w:val="28"/>
          <w:szCs w:val="28"/>
        </w:rPr>
        <w:t>к</w:t>
      </w:r>
      <w:proofErr w:type="gramEnd"/>
      <w:r w:rsidRPr="002E28E7">
        <w:rPr>
          <w:rFonts w:ascii="Times New Roman" w:hAnsi="Times New Roman" w:cs="Times New Roman"/>
          <w:sz w:val="28"/>
          <w:szCs w:val="28"/>
        </w:rPr>
        <w:t xml:space="preserve"> постановлению администрации</w:t>
      </w:r>
    </w:p>
    <w:p w:rsidR="00994F4D" w:rsidRPr="002E28E7" w:rsidRDefault="00994F4D" w:rsidP="006E64B4">
      <w:pPr>
        <w:pStyle w:val="ConsPlusNormal"/>
        <w:ind w:firstLine="708"/>
        <w:jc w:val="right"/>
        <w:rPr>
          <w:rFonts w:ascii="Times New Roman" w:hAnsi="Times New Roman" w:cs="Times New Roman"/>
          <w:sz w:val="28"/>
          <w:szCs w:val="28"/>
        </w:rPr>
      </w:pPr>
      <w:r w:rsidRPr="002E28E7">
        <w:rPr>
          <w:rFonts w:ascii="Times New Roman" w:hAnsi="Times New Roman" w:cs="Times New Roman"/>
          <w:sz w:val="28"/>
          <w:szCs w:val="28"/>
        </w:rPr>
        <w:t>Ханты-Мансийского района</w:t>
      </w:r>
    </w:p>
    <w:p w:rsidR="00994F4D" w:rsidRDefault="00994F4D" w:rsidP="007B72D0">
      <w:pPr>
        <w:pStyle w:val="ConsPlusNormal"/>
        <w:ind w:left="4956" w:firstLine="708"/>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7B72D0">
        <w:rPr>
          <w:rFonts w:ascii="Times New Roman" w:hAnsi="Times New Roman" w:cs="Times New Roman"/>
          <w:sz w:val="28"/>
          <w:szCs w:val="28"/>
        </w:rPr>
        <w:t xml:space="preserve">12.11.2018 </w:t>
      </w:r>
      <w:r w:rsidR="00EE283D">
        <w:rPr>
          <w:rFonts w:ascii="Times New Roman" w:hAnsi="Times New Roman" w:cs="Times New Roman"/>
          <w:sz w:val="28"/>
          <w:szCs w:val="28"/>
        </w:rPr>
        <w:t>№</w:t>
      </w:r>
      <w:r w:rsidR="007B72D0">
        <w:rPr>
          <w:rFonts w:ascii="Times New Roman" w:hAnsi="Times New Roman" w:cs="Times New Roman"/>
          <w:sz w:val="28"/>
          <w:szCs w:val="28"/>
        </w:rPr>
        <w:t xml:space="preserve"> 319</w:t>
      </w:r>
    </w:p>
    <w:p w:rsidR="00994F4D" w:rsidRDefault="00994F4D" w:rsidP="006E64B4">
      <w:pPr>
        <w:pStyle w:val="ConsPlusNormal"/>
        <w:ind w:firstLine="540"/>
        <w:jc w:val="center"/>
        <w:rPr>
          <w:rFonts w:ascii="Times New Roman" w:hAnsi="Times New Roman" w:cs="Times New Roman"/>
          <w:sz w:val="28"/>
          <w:szCs w:val="28"/>
        </w:rPr>
      </w:pPr>
    </w:p>
    <w:p w:rsidR="00994F4D" w:rsidRPr="004B6FD1" w:rsidRDefault="00994F4D" w:rsidP="006E64B4">
      <w:pPr>
        <w:pStyle w:val="ConsPlusNormal"/>
        <w:jc w:val="center"/>
        <w:outlineLvl w:val="2"/>
        <w:rPr>
          <w:rFonts w:ascii="Times New Roman" w:hAnsi="Times New Roman" w:cs="Times New Roman"/>
          <w:sz w:val="28"/>
          <w:szCs w:val="28"/>
        </w:rPr>
      </w:pPr>
      <w:r w:rsidRPr="004B6FD1">
        <w:rPr>
          <w:rFonts w:ascii="Times New Roman" w:hAnsi="Times New Roman" w:cs="Times New Roman"/>
          <w:sz w:val="28"/>
          <w:szCs w:val="28"/>
        </w:rPr>
        <w:t>Паспорт</w:t>
      </w:r>
    </w:p>
    <w:p w:rsidR="00994F4D" w:rsidRPr="004B6FD1" w:rsidRDefault="00994F4D" w:rsidP="006E64B4">
      <w:pPr>
        <w:pStyle w:val="ConsPlusNormal"/>
        <w:jc w:val="center"/>
        <w:rPr>
          <w:rFonts w:ascii="Times New Roman" w:hAnsi="Times New Roman" w:cs="Times New Roman"/>
          <w:sz w:val="28"/>
          <w:szCs w:val="28"/>
        </w:rPr>
      </w:pPr>
      <w:proofErr w:type="gramStart"/>
      <w:r w:rsidRPr="004B6FD1">
        <w:rPr>
          <w:rFonts w:ascii="Times New Roman" w:hAnsi="Times New Roman" w:cs="Times New Roman"/>
          <w:sz w:val="28"/>
          <w:szCs w:val="28"/>
        </w:rPr>
        <w:t>муниципальной</w:t>
      </w:r>
      <w:proofErr w:type="gramEnd"/>
      <w:r w:rsidRPr="004B6FD1">
        <w:rPr>
          <w:rFonts w:ascii="Times New Roman" w:hAnsi="Times New Roman" w:cs="Times New Roman"/>
          <w:sz w:val="28"/>
          <w:szCs w:val="28"/>
        </w:rPr>
        <w:t xml:space="preserve"> программы </w:t>
      </w:r>
      <w:r>
        <w:rPr>
          <w:rFonts w:ascii="Times New Roman" w:hAnsi="Times New Roman" w:cs="Times New Roman"/>
          <w:sz w:val="28"/>
          <w:szCs w:val="28"/>
        </w:rPr>
        <w:t xml:space="preserve">Ханы-Мансийского района </w:t>
      </w:r>
      <w:r w:rsidRPr="004B6FD1">
        <w:rPr>
          <w:rFonts w:ascii="Times New Roman" w:hAnsi="Times New Roman" w:cs="Times New Roman"/>
          <w:sz w:val="28"/>
          <w:szCs w:val="28"/>
        </w:rPr>
        <w:t>«Содействие занятости населения Ханты-Мансийского района на 2019</w:t>
      </w:r>
      <w:r w:rsidR="00EE283D">
        <w:rPr>
          <w:rFonts w:ascii="Times New Roman" w:hAnsi="Times New Roman" w:cs="Times New Roman"/>
          <w:sz w:val="28"/>
          <w:szCs w:val="28"/>
        </w:rPr>
        <w:t xml:space="preserve"> – </w:t>
      </w:r>
      <w:r w:rsidRPr="004B6FD1">
        <w:rPr>
          <w:rFonts w:ascii="Times New Roman" w:hAnsi="Times New Roman" w:cs="Times New Roman"/>
          <w:sz w:val="28"/>
          <w:szCs w:val="28"/>
        </w:rPr>
        <w:t>2021 годы» (далее – муниципальная программа)</w:t>
      </w:r>
    </w:p>
    <w:p w:rsidR="00994F4D" w:rsidRPr="00970E97" w:rsidRDefault="00994F4D" w:rsidP="006E64B4">
      <w:pPr>
        <w:pStyle w:val="a3"/>
        <w:rPr>
          <w:rFonts w:ascii="Times New Roman" w:hAnsi="Times New Roman"/>
          <w:sz w:val="28"/>
          <w:szCs w:val="28"/>
        </w:rPr>
      </w:pPr>
    </w:p>
    <w:tbl>
      <w:tblPr>
        <w:tblStyle w:val="af1"/>
        <w:tblpPr w:leftFromText="180" w:rightFromText="180" w:vertAnchor="text" w:horzAnchor="margin" w:tblpXSpec="right" w:tblpY="125"/>
        <w:tblW w:w="9072" w:type="dxa"/>
        <w:tblLayout w:type="fixed"/>
        <w:tblLook w:val="04A0" w:firstRow="1" w:lastRow="0" w:firstColumn="1" w:lastColumn="0" w:noHBand="0" w:noVBand="1"/>
      </w:tblPr>
      <w:tblGrid>
        <w:gridCol w:w="2982"/>
        <w:gridCol w:w="6090"/>
      </w:tblGrid>
      <w:tr w:rsidR="00994F4D" w:rsidRPr="00AB6B4B" w:rsidTr="00EE283D">
        <w:tc>
          <w:tcPr>
            <w:tcW w:w="2982" w:type="dxa"/>
            <w:tcBorders>
              <w:top w:val="single" w:sz="4" w:space="0" w:color="auto"/>
              <w:left w:val="single" w:sz="4" w:space="0" w:color="auto"/>
              <w:bottom w:val="single" w:sz="4" w:space="0" w:color="auto"/>
              <w:right w:val="single" w:sz="4" w:space="0" w:color="auto"/>
            </w:tcBorders>
            <w:hideMark/>
          </w:tcPr>
          <w:p w:rsidR="00994F4D" w:rsidRPr="00AB6B4B" w:rsidRDefault="00994F4D" w:rsidP="006E64B4">
            <w:pPr>
              <w:pStyle w:val="a3"/>
              <w:jc w:val="both"/>
              <w:rPr>
                <w:rFonts w:ascii="Times New Roman" w:hAnsi="Times New Roman"/>
                <w:sz w:val="28"/>
                <w:szCs w:val="28"/>
                <w:lang w:eastAsia="en-US"/>
              </w:rPr>
            </w:pPr>
            <w:r w:rsidRPr="00AB6B4B">
              <w:rPr>
                <w:rFonts w:ascii="Times New Roman" w:hAnsi="Times New Roman"/>
                <w:sz w:val="28"/>
                <w:szCs w:val="28"/>
                <w:lang w:eastAsia="en-US"/>
              </w:rPr>
              <w:t>Наименование муниципальной</w:t>
            </w:r>
          </w:p>
          <w:p w:rsidR="00994F4D" w:rsidRPr="00AB6B4B" w:rsidRDefault="00994F4D" w:rsidP="006E64B4">
            <w:pPr>
              <w:pStyle w:val="a3"/>
              <w:jc w:val="both"/>
              <w:rPr>
                <w:rFonts w:ascii="Times New Roman" w:hAnsi="Times New Roman"/>
                <w:sz w:val="28"/>
                <w:szCs w:val="28"/>
                <w:lang w:eastAsia="en-US"/>
              </w:rPr>
            </w:pPr>
            <w:proofErr w:type="gramStart"/>
            <w:r w:rsidRPr="00AB6B4B">
              <w:rPr>
                <w:rFonts w:ascii="Times New Roman" w:hAnsi="Times New Roman"/>
                <w:sz w:val="28"/>
                <w:szCs w:val="28"/>
                <w:lang w:eastAsia="en-US"/>
              </w:rPr>
              <w:t>программы</w:t>
            </w:r>
            <w:proofErr w:type="gramEnd"/>
          </w:p>
        </w:tc>
        <w:tc>
          <w:tcPr>
            <w:tcW w:w="6090" w:type="dxa"/>
            <w:tcBorders>
              <w:top w:val="single" w:sz="4" w:space="0" w:color="auto"/>
              <w:left w:val="single" w:sz="4" w:space="0" w:color="auto"/>
              <w:bottom w:val="single" w:sz="4" w:space="0" w:color="auto"/>
              <w:right w:val="single" w:sz="4" w:space="0" w:color="auto"/>
            </w:tcBorders>
            <w:hideMark/>
          </w:tcPr>
          <w:p w:rsidR="00994F4D" w:rsidRPr="00AB6B4B" w:rsidRDefault="00994F4D" w:rsidP="00E07FFB">
            <w:pPr>
              <w:pStyle w:val="a3"/>
              <w:jc w:val="both"/>
              <w:rPr>
                <w:rFonts w:ascii="Times New Roman" w:hAnsi="Times New Roman"/>
                <w:sz w:val="28"/>
                <w:szCs w:val="28"/>
                <w:lang w:eastAsia="en-US"/>
              </w:rPr>
            </w:pPr>
            <w:r w:rsidRPr="00AB6B4B">
              <w:rPr>
                <w:rFonts w:ascii="Times New Roman" w:hAnsi="Times New Roman"/>
                <w:sz w:val="28"/>
                <w:szCs w:val="28"/>
                <w:lang w:eastAsia="en-US"/>
              </w:rPr>
              <w:t xml:space="preserve">«Содействие занятости населения </w:t>
            </w:r>
            <w:r>
              <w:rPr>
                <w:rFonts w:ascii="Times New Roman" w:hAnsi="Times New Roman"/>
                <w:sz w:val="28"/>
                <w:szCs w:val="28"/>
                <w:lang w:eastAsia="en-US"/>
              </w:rPr>
              <w:t>Ханты-Мансийского района на 2019 – 2021</w:t>
            </w:r>
            <w:r w:rsidRPr="00AB6B4B">
              <w:rPr>
                <w:rFonts w:ascii="Times New Roman" w:hAnsi="Times New Roman"/>
                <w:sz w:val="28"/>
                <w:szCs w:val="28"/>
                <w:lang w:eastAsia="en-US"/>
              </w:rPr>
              <w:t xml:space="preserve"> годы» </w:t>
            </w:r>
          </w:p>
        </w:tc>
      </w:tr>
      <w:tr w:rsidR="00994F4D" w:rsidRPr="00AB6B4B" w:rsidTr="00EE283D">
        <w:trPr>
          <w:trHeight w:val="1550"/>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ConsPlusNonformat"/>
              <w:rPr>
                <w:rFonts w:ascii="Times New Roman" w:hAnsi="Times New Roman" w:cs="Times New Roman"/>
                <w:sz w:val="28"/>
                <w:szCs w:val="28"/>
              </w:rPr>
            </w:pPr>
            <w:r w:rsidRPr="00AB6B4B">
              <w:rPr>
                <w:rFonts w:ascii="Times New Roman" w:hAnsi="Times New Roman" w:cs="Times New Roman"/>
                <w:sz w:val="28"/>
                <w:szCs w:val="28"/>
              </w:rPr>
              <w:t>Дата утверждения</w:t>
            </w:r>
          </w:p>
          <w:p w:rsidR="00994F4D" w:rsidRPr="00AB6B4B" w:rsidRDefault="00994F4D" w:rsidP="006E64B4">
            <w:pPr>
              <w:pStyle w:val="ConsPlusNonformat"/>
              <w:rPr>
                <w:rFonts w:ascii="Times New Roman" w:hAnsi="Times New Roman" w:cs="Times New Roman"/>
                <w:sz w:val="28"/>
                <w:szCs w:val="28"/>
              </w:rPr>
            </w:pPr>
            <w:proofErr w:type="gramStart"/>
            <w:r w:rsidRPr="00AB6B4B">
              <w:rPr>
                <w:rFonts w:ascii="Times New Roman" w:hAnsi="Times New Roman" w:cs="Times New Roman"/>
                <w:sz w:val="28"/>
                <w:szCs w:val="28"/>
              </w:rPr>
              <w:t>муниципальной</w:t>
            </w:r>
            <w:proofErr w:type="gramEnd"/>
            <w:r w:rsidRPr="00AB6B4B">
              <w:rPr>
                <w:rFonts w:ascii="Times New Roman" w:hAnsi="Times New Roman" w:cs="Times New Roman"/>
                <w:sz w:val="28"/>
                <w:szCs w:val="28"/>
              </w:rPr>
              <w:t xml:space="preserve"> программы</w:t>
            </w:r>
          </w:p>
          <w:p w:rsidR="00994F4D" w:rsidRPr="00AB6B4B" w:rsidRDefault="00994F4D" w:rsidP="006E64B4">
            <w:pPr>
              <w:pStyle w:val="a3"/>
              <w:rPr>
                <w:rFonts w:ascii="Times New Roman" w:hAnsi="Times New Roman"/>
                <w:sz w:val="28"/>
                <w:szCs w:val="28"/>
                <w:lang w:eastAsia="en-US"/>
              </w:rPr>
            </w:pPr>
          </w:p>
        </w:tc>
        <w:tc>
          <w:tcPr>
            <w:tcW w:w="6090" w:type="dxa"/>
            <w:tcBorders>
              <w:top w:val="single" w:sz="4" w:space="0" w:color="auto"/>
              <w:left w:val="single" w:sz="4" w:space="0" w:color="auto"/>
              <w:bottom w:val="single" w:sz="4" w:space="0" w:color="auto"/>
              <w:right w:val="single" w:sz="4" w:space="0" w:color="auto"/>
            </w:tcBorders>
          </w:tcPr>
          <w:p w:rsidR="00994F4D" w:rsidRPr="001D22CD" w:rsidRDefault="00994F4D" w:rsidP="00E07FFB">
            <w:pPr>
              <w:pStyle w:val="a3"/>
              <w:jc w:val="both"/>
              <w:rPr>
                <w:rFonts w:ascii="Times New Roman" w:hAnsi="Times New Roman"/>
                <w:sz w:val="28"/>
                <w:szCs w:val="28"/>
              </w:rPr>
            </w:pPr>
            <w:proofErr w:type="gramStart"/>
            <w:r>
              <w:rPr>
                <w:rFonts w:ascii="Times New Roman" w:hAnsi="Times New Roman"/>
                <w:sz w:val="28"/>
                <w:szCs w:val="28"/>
              </w:rPr>
              <w:t>постановление</w:t>
            </w:r>
            <w:proofErr w:type="gramEnd"/>
            <w:r>
              <w:rPr>
                <w:rFonts w:ascii="Times New Roman" w:hAnsi="Times New Roman"/>
                <w:sz w:val="28"/>
                <w:szCs w:val="28"/>
              </w:rPr>
              <w:t xml:space="preserve"> администрации Ханты-Мансийского района от </w:t>
            </w:r>
            <w:r w:rsidR="00E07FFB">
              <w:rPr>
                <w:rFonts w:ascii="Times New Roman" w:hAnsi="Times New Roman"/>
                <w:sz w:val="28"/>
                <w:szCs w:val="28"/>
              </w:rPr>
              <w:t xml:space="preserve">12 ноября 2018 года </w:t>
            </w:r>
            <w:r w:rsidR="00E07FFB">
              <w:rPr>
                <w:rFonts w:ascii="Times New Roman" w:hAnsi="Times New Roman"/>
                <w:sz w:val="28"/>
                <w:szCs w:val="28"/>
              </w:rPr>
              <w:br/>
              <w:t>№ 319</w:t>
            </w:r>
            <w:r>
              <w:rPr>
                <w:rFonts w:ascii="Times New Roman" w:hAnsi="Times New Roman"/>
                <w:sz w:val="28"/>
                <w:szCs w:val="28"/>
              </w:rPr>
              <w:t xml:space="preserve"> </w:t>
            </w:r>
            <w:r w:rsidRPr="006978A9">
              <w:rPr>
                <w:rFonts w:ascii="Times New Roman" w:hAnsi="Times New Roman"/>
                <w:sz w:val="28"/>
                <w:szCs w:val="28"/>
              </w:rPr>
              <w:t xml:space="preserve">«Об утверждении муниципальной программы «Содействие занятости </w:t>
            </w:r>
            <w:r w:rsidR="001E0F23">
              <w:rPr>
                <w:rFonts w:ascii="Times New Roman" w:hAnsi="Times New Roman"/>
                <w:sz w:val="28"/>
                <w:szCs w:val="28"/>
              </w:rPr>
              <w:br/>
            </w:r>
            <w:r w:rsidRPr="006978A9">
              <w:rPr>
                <w:rFonts w:ascii="Times New Roman" w:hAnsi="Times New Roman"/>
                <w:sz w:val="28"/>
                <w:szCs w:val="28"/>
              </w:rPr>
              <w:t>населения Ханты-Мансийского района</w:t>
            </w:r>
            <w:r w:rsidR="001E0F23">
              <w:rPr>
                <w:rFonts w:ascii="Times New Roman" w:hAnsi="Times New Roman"/>
                <w:sz w:val="28"/>
                <w:szCs w:val="28"/>
              </w:rPr>
              <w:t xml:space="preserve"> </w:t>
            </w:r>
            <w:r w:rsidR="001E0F23">
              <w:rPr>
                <w:rFonts w:ascii="Times New Roman" w:hAnsi="Times New Roman"/>
                <w:sz w:val="28"/>
                <w:szCs w:val="28"/>
              </w:rPr>
              <w:br/>
            </w:r>
            <w:r>
              <w:rPr>
                <w:rFonts w:ascii="Times New Roman" w:hAnsi="Times New Roman"/>
                <w:sz w:val="28"/>
                <w:szCs w:val="28"/>
              </w:rPr>
              <w:t>на 2019 – 2021</w:t>
            </w:r>
            <w:r w:rsidRPr="006978A9">
              <w:rPr>
                <w:rFonts w:ascii="Times New Roman" w:hAnsi="Times New Roman"/>
                <w:sz w:val="28"/>
                <w:szCs w:val="28"/>
              </w:rPr>
              <w:t xml:space="preserve"> годы»</w:t>
            </w: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ConsPlusNonformat"/>
              <w:jc w:val="both"/>
              <w:rPr>
                <w:rFonts w:ascii="Times New Roman" w:hAnsi="Times New Roman" w:cs="Times New Roman"/>
                <w:sz w:val="28"/>
                <w:szCs w:val="28"/>
              </w:rPr>
            </w:pPr>
            <w:r w:rsidRPr="00AB6B4B">
              <w:rPr>
                <w:rFonts w:ascii="Times New Roman" w:hAnsi="Times New Roman" w:cs="Times New Roman"/>
                <w:sz w:val="28"/>
                <w:szCs w:val="28"/>
              </w:rPr>
              <w:t>Ответственный исполнитель</w:t>
            </w:r>
          </w:p>
          <w:p w:rsidR="00994F4D" w:rsidRPr="00AB6B4B" w:rsidRDefault="00994F4D" w:rsidP="006E64B4">
            <w:pPr>
              <w:pStyle w:val="ConsPlusNonformat"/>
              <w:jc w:val="both"/>
              <w:rPr>
                <w:rFonts w:ascii="Times New Roman" w:hAnsi="Times New Roman" w:cs="Times New Roman"/>
                <w:sz w:val="28"/>
                <w:szCs w:val="28"/>
              </w:rPr>
            </w:pPr>
            <w:proofErr w:type="gramStart"/>
            <w:r w:rsidRPr="00AB6B4B">
              <w:rPr>
                <w:rFonts w:ascii="Times New Roman" w:hAnsi="Times New Roman" w:cs="Times New Roman"/>
                <w:sz w:val="28"/>
                <w:szCs w:val="28"/>
              </w:rPr>
              <w:t>муниципальной</w:t>
            </w:r>
            <w:proofErr w:type="gramEnd"/>
            <w:r w:rsidRPr="00AB6B4B">
              <w:rPr>
                <w:rFonts w:ascii="Times New Roman" w:hAnsi="Times New Roman" w:cs="Times New Roman"/>
                <w:sz w:val="28"/>
                <w:szCs w:val="28"/>
              </w:rPr>
              <w:t xml:space="preserve">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a3"/>
              <w:jc w:val="both"/>
              <w:rPr>
                <w:rFonts w:ascii="Times New Roman" w:hAnsi="Times New Roman"/>
                <w:sz w:val="28"/>
                <w:szCs w:val="28"/>
                <w:lang w:eastAsia="en-US"/>
              </w:rPr>
            </w:pPr>
            <w:proofErr w:type="gramStart"/>
            <w:r w:rsidRPr="00AB6B4B">
              <w:rPr>
                <w:rFonts w:ascii="Times New Roman" w:hAnsi="Times New Roman"/>
                <w:sz w:val="28"/>
                <w:szCs w:val="28"/>
                <w:lang w:eastAsia="en-US"/>
              </w:rPr>
              <w:t>администрация</w:t>
            </w:r>
            <w:proofErr w:type="gramEnd"/>
            <w:r w:rsidRPr="00AB6B4B">
              <w:rPr>
                <w:rFonts w:ascii="Times New Roman" w:hAnsi="Times New Roman"/>
                <w:sz w:val="28"/>
                <w:szCs w:val="28"/>
                <w:lang w:eastAsia="en-US"/>
              </w:rPr>
              <w:t xml:space="preserve"> Ханты-Мансийского района (комитет экономической политики администрации Ханты-Мансийского района)</w:t>
            </w: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ConsPlusNonformat"/>
              <w:rPr>
                <w:rFonts w:ascii="Times New Roman" w:hAnsi="Times New Roman" w:cs="Times New Roman"/>
                <w:sz w:val="28"/>
                <w:szCs w:val="28"/>
              </w:rPr>
            </w:pPr>
            <w:r w:rsidRPr="00AB6B4B">
              <w:rPr>
                <w:rFonts w:ascii="Times New Roman" w:hAnsi="Times New Roman" w:cs="Times New Roman"/>
                <w:sz w:val="28"/>
                <w:szCs w:val="28"/>
              </w:rPr>
              <w:t>Соисполнители</w:t>
            </w:r>
          </w:p>
          <w:p w:rsidR="00994F4D" w:rsidRPr="00AB6B4B" w:rsidRDefault="00994F4D" w:rsidP="006E64B4">
            <w:pPr>
              <w:pStyle w:val="ConsPlusNonformat"/>
              <w:rPr>
                <w:rFonts w:ascii="Times New Roman" w:hAnsi="Times New Roman" w:cs="Times New Roman"/>
                <w:sz w:val="28"/>
                <w:szCs w:val="28"/>
              </w:rPr>
            </w:pPr>
            <w:proofErr w:type="gramStart"/>
            <w:r w:rsidRPr="00AB6B4B">
              <w:rPr>
                <w:rFonts w:ascii="Times New Roman" w:hAnsi="Times New Roman" w:cs="Times New Roman"/>
                <w:sz w:val="28"/>
                <w:szCs w:val="28"/>
              </w:rPr>
              <w:t>муниципальной</w:t>
            </w:r>
            <w:proofErr w:type="gramEnd"/>
            <w:r w:rsidRPr="00AB6B4B">
              <w:rPr>
                <w:rFonts w:ascii="Times New Roman" w:hAnsi="Times New Roman" w:cs="Times New Roman"/>
                <w:sz w:val="28"/>
                <w:szCs w:val="28"/>
              </w:rPr>
              <w:t xml:space="preserve">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a3"/>
              <w:jc w:val="both"/>
              <w:rPr>
                <w:rFonts w:ascii="Times New Roman" w:hAnsi="Times New Roman"/>
                <w:sz w:val="28"/>
                <w:szCs w:val="28"/>
                <w:lang w:eastAsia="en-US"/>
              </w:rPr>
            </w:pPr>
            <w:proofErr w:type="gramStart"/>
            <w:r w:rsidRPr="00AB6B4B">
              <w:rPr>
                <w:rFonts w:ascii="Times New Roman" w:hAnsi="Times New Roman"/>
                <w:sz w:val="28"/>
                <w:szCs w:val="28"/>
                <w:lang w:eastAsia="en-US"/>
              </w:rPr>
              <w:t>администрация</w:t>
            </w:r>
            <w:proofErr w:type="gramEnd"/>
            <w:r w:rsidRPr="00AB6B4B">
              <w:rPr>
                <w:rFonts w:ascii="Times New Roman" w:hAnsi="Times New Roman"/>
                <w:sz w:val="28"/>
                <w:szCs w:val="28"/>
                <w:lang w:eastAsia="en-US"/>
              </w:rPr>
              <w:t xml:space="preserve"> Ханты-Мансийского района (управление по учету и отчетности администрации </w:t>
            </w:r>
            <w:r w:rsidR="00EE283D">
              <w:rPr>
                <w:rFonts w:ascii="Times New Roman" w:hAnsi="Times New Roman"/>
                <w:sz w:val="28"/>
                <w:szCs w:val="28"/>
                <w:lang w:eastAsia="en-US"/>
              </w:rPr>
              <w:t xml:space="preserve">Ханты-Мансийского </w:t>
            </w:r>
            <w:r w:rsidRPr="00AB6B4B">
              <w:rPr>
                <w:rFonts w:ascii="Times New Roman" w:hAnsi="Times New Roman"/>
                <w:sz w:val="28"/>
                <w:szCs w:val="28"/>
                <w:lang w:eastAsia="en-US"/>
              </w:rPr>
              <w:t>района, муниципальное автономное учреждение «Орг</w:t>
            </w:r>
            <w:r w:rsidR="0009397C">
              <w:rPr>
                <w:rFonts w:ascii="Times New Roman" w:hAnsi="Times New Roman"/>
                <w:sz w:val="28"/>
                <w:szCs w:val="28"/>
                <w:lang w:eastAsia="en-US"/>
              </w:rPr>
              <w:t>анизационно-методический центр»</w:t>
            </w:r>
            <w:r w:rsidR="00EE283D">
              <w:rPr>
                <w:rFonts w:ascii="Times New Roman" w:hAnsi="Times New Roman"/>
                <w:sz w:val="28"/>
                <w:szCs w:val="28"/>
                <w:lang w:eastAsia="en-US"/>
              </w:rPr>
              <w:t xml:space="preserve"> (далее – МАУ «ОМЦ»)</w:t>
            </w:r>
            <w:r w:rsidRPr="00AB6B4B">
              <w:rPr>
                <w:rFonts w:ascii="Times New Roman" w:hAnsi="Times New Roman"/>
                <w:sz w:val="28"/>
                <w:szCs w:val="28"/>
                <w:lang w:eastAsia="en-US"/>
              </w:rPr>
              <w:t xml:space="preserve">; </w:t>
            </w:r>
          </w:p>
          <w:p w:rsidR="00EE283D" w:rsidRDefault="00994F4D" w:rsidP="00EE283D">
            <w:pPr>
              <w:pStyle w:val="a3"/>
              <w:jc w:val="both"/>
              <w:rPr>
                <w:rFonts w:ascii="Times New Roman" w:hAnsi="Times New Roman"/>
                <w:sz w:val="28"/>
                <w:szCs w:val="28"/>
                <w:lang w:eastAsia="en-US"/>
              </w:rPr>
            </w:pPr>
            <w:proofErr w:type="gramStart"/>
            <w:r w:rsidRPr="00AB6B4B">
              <w:rPr>
                <w:rFonts w:ascii="Times New Roman" w:hAnsi="Times New Roman"/>
                <w:sz w:val="28"/>
                <w:szCs w:val="28"/>
                <w:lang w:eastAsia="en-US"/>
              </w:rPr>
              <w:t>комитет</w:t>
            </w:r>
            <w:proofErr w:type="gramEnd"/>
            <w:r w:rsidRPr="00AB6B4B">
              <w:rPr>
                <w:rFonts w:ascii="Times New Roman" w:hAnsi="Times New Roman"/>
                <w:sz w:val="28"/>
                <w:szCs w:val="28"/>
                <w:lang w:eastAsia="en-US"/>
              </w:rPr>
              <w:t xml:space="preserve"> по финансам администрации Ханты-Мансийского района (сельские поселения</w:t>
            </w:r>
            <w:r>
              <w:rPr>
                <w:rFonts w:ascii="Times New Roman" w:hAnsi="Times New Roman"/>
                <w:sz w:val="28"/>
                <w:szCs w:val="28"/>
                <w:lang w:eastAsia="en-US"/>
              </w:rPr>
              <w:t>);</w:t>
            </w:r>
          </w:p>
          <w:p w:rsidR="00994F4D" w:rsidRPr="00AB6B4B" w:rsidRDefault="00994F4D" w:rsidP="00EE283D">
            <w:pPr>
              <w:pStyle w:val="a3"/>
              <w:jc w:val="both"/>
              <w:rPr>
                <w:rFonts w:ascii="Times New Roman" w:hAnsi="Times New Roman"/>
                <w:sz w:val="28"/>
                <w:szCs w:val="28"/>
                <w:lang w:eastAsia="en-US"/>
              </w:rPr>
            </w:pPr>
            <w:proofErr w:type="gramStart"/>
            <w:r>
              <w:rPr>
                <w:rFonts w:ascii="Times New Roman" w:hAnsi="Times New Roman"/>
                <w:sz w:val="28"/>
                <w:szCs w:val="28"/>
                <w:lang w:eastAsia="en-US"/>
              </w:rPr>
              <w:t>комитет</w:t>
            </w:r>
            <w:proofErr w:type="gramEnd"/>
            <w:r>
              <w:rPr>
                <w:rFonts w:ascii="Times New Roman" w:hAnsi="Times New Roman"/>
                <w:sz w:val="28"/>
                <w:szCs w:val="28"/>
                <w:lang w:eastAsia="en-US"/>
              </w:rPr>
              <w:t xml:space="preserve"> по образованию</w:t>
            </w:r>
            <w:r w:rsidR="00EE283D">
              <w:rPr>
                <w:rFonts w:ascii="Times New Roman" w:hAnsi="Times New Roman"/>
                <w:sz w:val="28"/>
                <w:szCs w:val="28"/>
                <w:lang w:eastAsia="en-US"/>
              </w:rPr>
              <w:t xml:space="preserve"> администрации</w:t>
            </w:r>
            <w:r w:rsidR="0009397C">
              <w:rPr>
                <w:rFonts w:ascii="Times New Roman" w:hAnsi="Times New Roman"/>
                <w:sz w:val="28"/>
                <w:szCs w:val="28"/>
                <w:lang w:eastAsia="en-US"/>
              </w:rPr>
              <w:t xml:space="preserve"> Ханты-Мансийского района</w:t>
            </w: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a3"/>
              <w:rPr>
                <w:rFonts w:ascii="Times New Roman" w:hAnsi="Times New Roman"/>
                <w:sz w:val="28"/>
                <w:szCs w:val="28"/>
                <w:lang w:eastAsia="en-US"/>
              </w:rPr>
            </w:pPr>
            <w:r w:rsidRPr="00AB6B4B">
              <w:rPr>
                <w:rFonts w:ascii="Times New Roman" w:hAnsi="Times New Roman"/>
                <w:sz w:val="28"/>
                <w:szCs w:val="28"/>
                <w:lang w:eastAsia="en-US"/>
              </w:rPr>
              <w:t>Цели 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Default="00994F4D" w:rsidP="006E64B4">
            <w:pPr>
              <w:pStyle w:val="a3"/>
              <w:jc w:val="both"/>
              <w:rPr>
                <w:rFonts w:ascii="Times New Roman" w:hAnsi="Times New Roman"/>
                <w:sz w:val="28"/>
                <w:szCs w:val="28"/>
                <w:lang w:eastAsia="en-US"/>
              </w:rPr>
            </w:pPr>
            <w:r>
              <w:rPr>
                <w:rFonts w:ascii="Times New Roman" w:hAnsi="Times New Roman"/>
                <w:sz w:val="28"/>
                <w:szCs w:val="28"/>
                <w:lang w:eastAsia="en-US"/>
              </w:rPr>
              <w:t>1. С</w:t>
            </w:r>
            <w:r w:rsidRPr="00AB6B4B">
              <w:rPr>
                <w:rFonts w:ascii="Times New Roman" w:hAnsi="Times New Roman"/>
                <w:sz w:val="28"/>
                <w:szCs w:val="28"/>
                <w:lang w:eastAsia="en-US"/>
              </w:rPr>
              <w:t>одействие улучшению положения на рынке труда незанятых трудовой деятельностью                             и безработных граждан, зарегистрированных в органах службы занятости населения</w:t>
            </w:r>
            <w:r w:rsidR="00EE283D">
              <w:rPr>
                <w:rFonts w:ascii="Times New Roman" w:hAnsi="Times New Roman"/>
                <w:sz w:val="28"/>
                <w:szCs w:val="28"/>
                <w:lang w:eastAsia="en-US"/>
              </w:rPr>
              <w:t>, в том числе</w:t>
            </w:r>
            <w:r w:rsidRPr="00384CA4">
              <w:rPr>
                <w:rFonts w:ascii="Times New Roman" w:hAnsi="Times New Roman"/>
                <w:sz w:val="28"/>
                <w:szCs w:val="28"/>
                <w:lang w:eastAsia="en-US"/>
              </w:rPr>
              <w:t xml:space="preserve"> женщин с детьми</w:t>
            </w:r>
          </w:p>
          <w:p w:rsidR="00994F4D" w:rsidRPr="00AB6B4B" w:rsidRDefault="00994F4D" w:rsidP="006E64B4">
            <w:pPr>
              <w:pStyle w:val="ConsPlusNormal"/>
              <w:jc w:val="both"/>
              <w:rPr>
                <w:rFonts w:ascii="Times New Roman" w:hAnsi="Times New Roman"/>
                <w:sz w:val="28"/>
                <w:szCs w:val="28"/>
                <w:lang w:eastAsia="en-US"/>
              </w:rPr>
            </w:pPr>
            <w:r>
              <w:rPr>
                <w:rFonts w:ascii="Times New Roman" w:hAnsi="Times New Roman"/>
                <w:sz w:val="28"/>
                <w:szCs w:val="28"/>
              </w:rPr>
              <w:t>2. Снижение уровня</w:t>
            </w:r>
            <w:r w:rsidRPr="00783E6F">
              <w:rPr>
                <w:rFonts w:ascii="Times New Roman" w:hAnsi="Times New Roman"/>
                <w:sz w:val="28"/>
                <w:szCs w:val="28"/>
              </w:rPr>
              <w:t xml:space="preserve"> производственного травматизма </w:t>
            </w: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a3"/>
              <w:rPr>
                <w:rFonts w:ascii="Times New Roman" w:hAnsi="Times New Roman"/>
                <w:sz w:val="28"/>
                <w:szCs w:val="28"/>
                <w:lang w:eastAsia="en-US"/>
              </w:rPr>
            </w:pPr>
            <w:r w:rsidRPr="00AB6B4B">
              <w:rPr>
                <w:rFonts w:ascii="Times New Roman" w:hAnsi="Times New Roman"/>
                <w:sz w:val="28"/>
                <w:szCs w:val="28"/>
                <w:lang w:eastAsia="en-US"/>
              </w:rPr>
              <w:t>Задачи 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Default="00994F4D" w:rsidP="006E64B4">
            <w:pPr>
              <w:pStyle w:val="ConsPlusNormal"/>
              <w:jc w:val="both"/>
              <w:rPr>
                <w:rFonts w:ascii="Times New Roman" w:hAnsi="Times New Roman"/>
                <w:sz w:val="28"/>
                <w:szCs w:val="28"/>
                <w:lang w:eastAsia="en-US"/>
              </w:rPr>
            </w:pPr>
            <w:r>
              <w:rPr>
                <w:rFonts w:ascii="Times New Roman" w:hAnsi="Times New Roman"/>
                <w:sz w:val="28"/>
                <w:szCs w:val="28"/>
              </w:rPr>
              <w:t xml:space="preserve">1. </w:t>
            </w:r>
            <w:r w:rsidRPr="00783E6F">
              <w:rPr>
                <w:rFonts w:ascii="Times New Roman" w:hAnsi="Times New Roman"/>
                <w:sz w:val="28"/>
                <w:szCs w:val="28"/>
              </w:rPr>
              <w:t xml:space="preserve">Сохранение стабильной и управляемой ситуации на рынке труда </w:t>
            </w:r>
            <w:r>
              <w:rPr>
                <w:rFonts w:ascii="Times New Roman" w:hAnsi="Times New Roman"/>
                <w:sz w:val="28"/>
                <w:szCs w:val="28"/>
              </w:rPr>
              <w:t>Х</w:t>
            </w:r>
            <w:r w:rsidR="00EE283D">
              <w:rPr>
                <w:rFonts w:ascii="Times New Roman" w:hAnsi="Times New Roman"/>
                <w:sz w:val="28"/>
                <w:szCs w:val="28"/>
              </w:rPr>
              <w:t xml:space="preserve">анты-Мансийского района путем </w:t>
            </w:r>
            <w:r>
              <w:rPr>
                <w:rFonts w:ascii="Times New Roman" w:hAnsi="Times New Roman"/>
                <w:sz w:val="28"/>
                <w:szCs w:val="28"/>
              </w:rPr>
              <w:t xml:space="preserve">создания </w:t>
            </w:r>
            <w:r w:rsidRPr="00AB6B4B">
              <w:rPr>
                <w:rFonts w:ascii="Times New Roman" w:hAnsi="Times New Roman"/>
                <w:sz w:val="28"/>
                <w:szCs w:val="28"/>
                <w:lang w:eastAsia="en-US"/>
              </w:rPr>
              <w:t>вре</w:t>
            </w:r>
            <w:r>
              <w:rPr>
                <w:rFonts w:ascii="Times New Roman" w:hAnsi="Times New Roman"/>
                <w:sz w:val="28"/>
                <w:szCs w:val="28"/>
                <w:lang w:eastAsia="en-US"/>
              </w:rPr>
              <w:t xml:space="preserve">менных рабочих мест </w:t>
            </w:r>
            <w:r>
              <w:rPr>
                <w:rFonts w:ascii="Times New Roman" w:hAnsi="Times New Roman"/>
                <w:sz w:val="28"/>
                <w:szCs w:val="28"/>
                <w:lang w:eastAsia="en-US"/>
              </w:rPr>
              <w:lastRenderedPageBreak/>
              <w:t>для граждан</w:t>
            </w:r>
            <w:r w:rsidR="00EE283D">
              <w:rPr>
                <w:rFonts w:ascii="Times New Roman" w:hAnsi="Times New Roman"/>
                <w:sz w:val="28"/>
                <w:szCs w:val="28"/>
                <w:lang w:eastAsia="en-US"/>
              </w:rPr>
              <w:t>,</w:t>
            </w:r>
            <w:r w:rsidRPr="00AB6B4B">
              <w:rPr>
                <w:rFonts w:ascii="Times New Roman" w:hAnsi="Times New Roman"/>
                <w:sz w:val="28"/>
                <w:szCs w:val="28"/>
                <w:lang w:eastAsia="en-US"/>
              </w:rPr>
              <w:t xml:space="preserve"> незанятых трудовой деятельностью</w:t>
            </w:r>
            <w:r w:rsidR="00EE283D">
              <w:rPr>
                <w:rFonts w:ascii="Times New Roman" w:hAnsi="Times New Roman"/>
                <w:sz w:val="28"/>
                <w:szCs w:val="28"/>
                <w:lang w:eastAsia="en-US"/>
              </w:rPr>
              <w:t>, и</w:t>
            </w:r>
            <w:r w:rsidRPr="00AB6B4B">
              <w:rPr>
                <w:rFonts w:ascii="Times New Roman" w:hAnsi="Times New Roman"/>
                <w:sz w:val="28"/>
                <w:szCs w:val="28"/>
                <w:lang w:eastAsia="en-US"/>
              </w:rPr>
              <w:t xml:space="preserve"> </w:t>
            </w:r>
            <w:r>
              <w:rPr>
                <w:rFonts w:ascii="Times New Roman" w:hAnsi="Times New Roman"/>
                <w:sz w:val="28"/>
                <w:szCs w:val="28"/>
                <w:lang w:eastAsia="en-US"/>
              </w:rPr>
              <w:t xml:space="preserve">безработных </w:t>
            </w:r>
            <w:proofErr w:type="gramStart"/>
            <w:r w:rsidRPr="00AB6B4B">
              <w:rPr>
                <w:rFonts w:ascii="Times New Roman" w:hAnsi="Times New Roman"/>
                <w:sz w:val="28"/>
                <w:szCs w:val="28"/>
                <w:lang w:eastAsia="en-US"/>
              </w:rPr>
              <w:t>граждан</w:t>
            </w:r>
            <w:r>
              <w:rPr>
                <w:rFonts w:ascii="Times New Roman" w:hAnsi="Times New Roman"/>
                <w:sz w:val="28"/>
                <w:szCs w:val="28"/>
                <w:lang w:eastAsia="en-US"/>
              </w:rPr>
              <w:t xml:space="preserve">,  </w:t>
            </w:r>
            <w:r w:rsidRPr="00AB6B4B">
              <w:rPr>
                <w:rFonts w:ascii="Times New Roman" w:hAnsi="Times New Roman"/>
                <w:sz w:val="28"/>
                <w:szCs w:val="28"/>
                <w:lang w:eastAsia="en-US"/>
              </w:rPr>
              <w:t xml:space="preserve"> </w:t>
            </w:r>
            <w:proofErr w:type="gramEnd"/>
            <w:r w:rsidRPr="00AB6B4B">
              <w:rPr>
                <w:rFonts w:ascii="Times New Roman" w:hAnsi="Times New Roman"/>
                <w:sz w:val="28"/>
                <w:szCs w:val="28"/>
                <w:lang w:eastAsia="en-US"/>
              </w:rPr>
              <w:t xml:space="preserve">                             зарегистрированных в органах службы занятости населения</w:t>
            </w:r>
          </w:p>
          <w:p w:rsidR="00994F4D" w:rsidRPr="00AB6B4B" w:rsidRDefault="00EE283D" w:rsidP="00EE283D">
            <w:pPr>
              <w:pStyle w:val="ConsPlusNormal"/>
              <w:rPr>
                <w:rFonts w:ascii="Times New Roman" w:hAnsi="Times New Roman"/>
                <w:sz w:val="28"/>
                <w:szCs w:val="28"/>
                <w:lang w:eastAsia="en-US"/>
              </w:rPr>
            </w:pPr>
            <w:r>
              <w:rPr>
                <w:rFonts w:ascii="Times New Roman" w:hAnsi="Times New Roman"/>
                <w:color w:val="000000"/>
                <w:sz w:val="28"/>
                <w:szCs w:val="28"/>
              </w:rPr>
              <w:t xml:space="preserve">2. </w:t>
            </w:r>
            <w:r w:rsidR="00994F4D" w:rsidRPr="00783E6F">
              <w:rPr>
                <w:rFonts w:ascii="Times New Roman" w:hAnsi="Times New Roman"/>
                <w:color w:val="000000"/>
                <w:sz w:val="28"/>
                <w:szCs w:val="28"/>
              </w:rPr>
              <w:t xml:space="preserve">Внедрение культуры безопасного труда </w:t>
            </w: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1259F2">
            <w:pPr>
              <w:pStyle w:val="a3"/>
              <w:rPr>
                <w:rFonts w:ascii="Times New Roman" w:hAnsi="Times New Roman"/>
                <w:sz w:val="28"/>
                <w:szCs w:val="28"/>
                <w:lang w:eastAsia="en-US"/>
              </w:rPr>
            </w:pPr>
            <w:r>
              <w:rPr>
                <w:rFonts w:ascii="Times New Roman" w:hAnsi="Times New Roman"/>
                <w:sz w:val="28"/>
                <w:szCs w:val="28"/>
              </w:rPr>
              <w:lastRenderedPageBreak/>
              <w:t xml:space="preserve">Подпрограммы </w:t>
            </w:r>
          </w:p>
        </w:tc>
        <w:tc>
          <w:tcPr>
            <w:tcW w:w="6090" w:type="dxa"/>
            <w:tcBorders>
              <w:top w:val="single" w:sz="4" w:space="0" w:color="auto"/>
              <w:left w:val="single" w:sz="4" w:space="0" w:color="auto"/>
              <w:bottom w:val="single" w:sz="4" w:space="0" w:color="auto"/>
              <w:right w:val="single" w:sz="4" w:space="0" w:color="auto"/>
            </w:tcBorders>
          </w:tcPr>
          <w:p w:rsidR="001259F2" w:rsidRPr="00AB6B4B" w:rsidRDefault="001259F2" w:rsidP="001259F2">
            <w:pPr>
              <w:jc w:val="both"/>
              <w:rPr>
                <w:rFonts w:ascii="Times New Roman" w:hAnsi="Times New Roman"/>
                <w:sz w:val="28"/>
                <w:szCs w:val="28"/>
              </w:rPr>
            </w:pPr>
            <w:proofErr w:type="gramStart"/>
            <w:r>
              <w:rPr>
                <w:rFonts w:ascii="Times New Roman" w:hAnsi="Times New Roman"/>
                <w:sz w:val="28"/>
                <w:szCs w:val="28"/>
              </w:rPr>
              <w:t>отсутствуют</w:t>
            </w:r>
            <w:proofErr w:type="gramEnd"/>
          </w:p>
          <w:p w:rsidR="00994F4D" w:rsidRPr="00AB6B4B" w:rsidRDefault="00994F4D" w:rsidP="00EE283D">
            <w:pPr>
              <w:pStyle w:val="ConsPlusNormal"/>
              <w:jc w:val="both"/>
              <w:rPr>
                <w:rFonts w:ascii="Times New Roman" w:hAnsi="Times New Roman"/>
                <w:sz w:val="28"/>
                <w:szCs w:val="28"/>
              </w:rPr>
            </w:pP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3F1EC6" w:rsidRDefault="001259F2" w:rsidP="006E64B4">
            <w:pPr>
              <w:pStyle w:val="ConsPlusNonformat"/>
              <w:jc w:val="both"/>
              <w:rPr>
                <w:rFonts w:ascii="Times New Roman" w:hAnsi="Times New Roman" w:cs="Times New Roman"/>
                <w:sz w:val="28"/>
                <w:szCs w:val="28"/>
              </w:rPr>
            </w:pPr>
            <w:r>
              <w:rPr>
                <w:rFonts w:ascii="Times New Roman" w:hAnsi="Times New Roman" w:cs="Times New Roman"/>
                <w:sz w:val="28"/>
                <w:szCs w:val="28"/>
              </w:rPr>
              <w:t>Портфели</w:t>
            </w:r>
            <w:r w:rsidR="00994F4D" w:rsidRPr="003F1EC6">
              <w:rPr>
                <w:rFonts w:ascii="Times New Roman" w:hAnsi="Times New Roman" w:cs="Times New Roman"/>
                <w:sz w:val="28"/>
                <w:szCs w:val="28"/>
              </w:rPr>
              <w:t xml:space="preserve"> проектов, </w:t>
            </w:r>
            <w:r>
              <w:rPr>
                <w:rFonts w:ascii="Times New Roman" w:hAnsi="Times New Roman" w:cs="Times New Roman"/>
                <w:sz w:val="28"/>
                <w:szCs w:val="28"/>
              </w:rPr>
              <w:t>проекты</w:t>
            </w:r>
            <w:r w:rsidR="00994F4D" w:rsidRPr="003F1EC6">
              <w:rPr>
                <w:rFonts w:ascii="Times New Roman" w:hAnsi="Times New Roman" w:cs="Times New Roman"/>
                <w:sz w:val="28"/>
                <w:szCs w:val="28"/>
              </w:rPr>
              <w:t>,</w:t>
            </w:r>
            <w:r>
              <w:rPr>
                <w:rFonts w:ascii="Times New Roman" w:hAnsi="Times New Roman" w:cs="Times New Roman"/>
                <w:sz w:val="28"/>
                <w:szCs w:val="28"/>
              </w:rPr>
              <w:t xml:space="preserve"> входящие в состав муниципальной программы,</w:t>
            </w:r>
          </w:p>
          <w:p w:rsidR="00994F4D" w:rsidRPr="003F1EC6" w:rsidRDefault="00994F4D" w:rsidP="00EE283D">
            <w:pPr>
              <w:pStyle w:val="ConsPlusNonformat"/>
              <w:rPr>
                <w:rFonts w:ascii="Times New Roman" w:hAnsi="Times New Roman" w:cs="Times New Roman"/>
                <w:sz w:val="28"/>
                <w:szCs w:val="28"/>
              </w:rPr>
            </w:pPr>
            <w:proofErr w:type="gramStart"/>
            <w:r w:rsidRPr="003F1EC6">
              <w:rPr>
                <w:rFonts w:ascii="Times New Roman" w:hAnsi="Times New Roman" w:cs="Times New Roman"/>
                <w:sz w:val="28"/>
                <w:szCs w:val="28"/>
              </w:rPr>
              <w:t>в</w:t>
            </w:r>
            <w:proofErr w:type="gramEnd"/>
            <w:r w:rsidRPr="003F1EC6">
              <w:rPr>
                <w:rFonts w:ascii="Times New Roman" w:hAnsi="Times New Roman" w:cs="Times New Roman"/>
                <w:sz w:val="28"/>
                <w:szCs w:val="28"/>
              </w:rPr>
              <w:t xml:space="preserve"> том числе </w:t>
            </w:r>
            <w:r w:rsidR="001259F2" w:rsidRPr="003F1EC6">
              <w:rPr>
                <w:rFonts w:ascii="Times New Roman" w:hAnsi="Times New Roman" w:cs="Times New Roman"/>
                <w:sz w:val="28"/>
                <w:szCs w:val="28"/>
              </w:rPr>
              <w:t xml:space="preserve"> </w:t>
            </w:r>
            <w:r w:rsidR="001259F2">
              <w:rPr>
                <w:rFonts w:ascii="Times New Roman" w:hAnsi="Times New Roman" w:cs="Times New Roman"/>
                <w:sz w:val="28"/>
                <w:szCs w:val="28"/>
              </w:rPr>
              <w:t>направленные</w:t>
            </w:r>
            <w:r w:rsidR="001259F2" w:rsidRPr="003F1EC6">
              <w:rPr>
                <w:rFonts w:ascii="Times New Roman" w:hAnsi="Times New Roman" w:cs="Times New Roman"/>
                <w:sz w:val="28"/>
                <w:szCs w:val="28"/>
              </w:rPr>
              <w:t xml:space="preserve"> </w:t>
            </w:r>
            <w:r w:rsidRPr="003F1EC6">
              <w:rPr>
                <w:rFonts w:ascii="Times New Roman" w:hAnsi="Times New Roman" w:cs="Times New Roman"/>
                <w:sz w:val="28"/>
                <w:szCs w:val="28"/>
              </w:rPr>
              <w:t>на реализацию</w:t>
            </w:r>
          </w:p>
          <w:p w:rsidR="00994F4D" w:rsidRPr="003F1EC6" w:rsidRDefault="00994F4D" w:rsidP="00EE283D">
            <w:pPr>
              <w:pStyle w:val="ConsPlusNonformat"/>
              <w:rPr>
                <w:rFonts w:ascii="Times New Roman" w:hAnsi="Times New Roman" w:cs="Times New Roman"/>
                <w:sz w:val="28"/>
                <w:szCs w:val="28"/>
              </w:rPr>
            </w:pPr>
            <w:proofErr w:type="gramStart"/>
            <w:r w:rsidRPr="003F1EC6">
              <w:rPr>
                <w:rFonts w:ascii="Times New Roman" w:hAnsi="Times New Roman" w:cs="Times New Roman"/>
                <w:sz w:val="28"/>
                <w:szCs w:val="28"/>
              </w:rPr>
              <w:t>в</w:t>
            </w:r>
            <w:proofErr w:type="gramEnd"/>
            <w:r w:rsidRPr="003F1EC6">
              <w:rPr>
                <w:rFonts w:ascii="Times New Roman" w:hAnsi="Times New Roman" w:cs="Times New Roman"/>
                <w:sz w:val="28"/>
                <w:szCs w:val="28"/>
              </w:rPr>
              <w:t xml:space="preserve"> Ханты-Мансийском районе национальных</w:t>
            </w:r>
          </w:p>
          <w:p w:rsidR="00994F4D" w:rsidRPr="003F1EC6" w:rsidRDefault="00994F4D" w:rsidP="00EE283D">
            <w:pPr>
              <w:pStyle w:val="ConsPlusNonformat"/>
              <w:rPr>
                <w:rFonts w:ascii="Times New Roman" w:hAnsi="Times New Roman"/>
                <w:sz w:val="28"/>
                <w:szCs w:val="28"/>
              </w:rPr>
            </w:pPr>
            <w:proofErr w:type="gramStart"/>
            <w:r w:rsidRPr="003F1EC6">
              <w:rPr>
                <w:rFonts w:ascii="Times New Roman" w:hAnsi="Times New Roman" w:cs="Times New Roman"/>
                <w:sz w:val="28"/>
                <w:szCs w:val="28"/>
              </w:rPr>
              <w:t>проектов</w:t>
            </w:r>
            <w:proofErr w:type="gramEnd"/>
            <w:r w:rsidRPr="003F1EC6">
              <w:rPr>
                <w:rFonts w:ascii="Times New Roman" w:hAnsi="Times New Roman" w:cs="Times New Roman"/>
                <w:sz w:val="28"/>
                <w:szCs w:val="28"/>
              </w:rPr>
              <w:t xml:space="preserve"> (</w:t>
            </w:r>
            <w:r>
              <w:rPr>
                <w:rFonts w:ascii="Times New Roman" w:hAnsi="Times New Roman" w:cs="Times New Roman"/>
                <w:sz w:val="28"/>
                <w:szCs w:val="28"/>
              </w:rPr>
              <w:t>программ) Российской Федерации</w:t>
            </w:r>
            <w:r w:rsidR="001259F2">
              <w:rPr>
                <w:rFonts w:ascii="Times New Roman" w:hAnsi="Times New Roman" w:cs="Times New Roman"/>
                <w:sz w:val="28"/>
                <w:szCs w:val="28"/>
              </w:rPr>
              <w:t>, параметры их финансового обеспечения</w:t>
            </w:r>
          </w:p>
        </w:tc>
        <w:tc>
          <w:tcPr>
            <w:tcW w:w="6090" w:type="dxa"/>
            <w:tcBorders>
              <w:top w:val="single" w:sz="4" w:space="0" w:color="auto"/>
              <w:left w:val="single" w:sz="4" w:space="0" w:color="auto"/>
              <w:bottom w:val="single" w:sz="4" w:space="0" w:color="auto"/>
              <w:right w:val="single" w:sz="4" w:space="0" w:color="auto"/>
            </w:tcBorders>
          </w:tcPr>
          <w:p w:rsidR="003A62EA" w:rsidRPr="005D2373" w:rsidRDefault="003A62EA" w:rsidP="003A62EA">
            <w:pPr>
              <w:widowControl w:val="0"/>
              <w:autoSpaceDE w:val="0"/>
              <w:autoSpaceDN w:val="0"/>
              <w:ind w:hanging="5"/>
              <w:jc w:val="both"/>
              <w:rPr>
                <w:rFonts w:ascii="Times New Roman" w:hAnsi="Times New Roman"/>
                <w:color w:val="000000" w:themeColor="text1"/>
                <w:sz w:val="28"/>
                <w:szCs w:val="28"/>
              </w:rPr>
            </w:pPr>
            <w:r w:rsidRPr="005D2373">
              <w:rPr>
                <w:rFonts w:ascii="Times New Roman" w:hAnsi="Times New Roman"/>
                <w:color w:val="000000" w:themeColor="text1"/>
                <w:sz w:val="28"/>
                <w:szCs w:val="28"/>
              </w:rPr>
              <w:t>Портфель проектов «Повышение производительности труда и поддержка занятости в Ханты-Мансийском автономном округе – Югре» –</w:t>
            </w:r>
            <w:r w:rsidR="00F80319" w:rsidRPr="005D2373">
              <w:rPr>
                <w:rFonts w:ascii="Times New Roman" w:hAnsi="Times New Roman"/>
                <w:color w:val="000000" w:themeColor="text1"/>
                <w:sz w:val="28"/>
                <w:szCs w:val="28"/>
              </w:rPr>
              <w:t xml:space="preserve"> </w:t>
            </w:r>
            <w:r w:rsidR="00412167">
              <w:rPr>
                <w:rFonts w:ascii="Times New Roman" w:hAnsi="Times New Roman"/>
                <w:color w:val="000000" w:themeColor="text1"/>
                <w:sz w:val="28"/>
                <w:szCs w:val="28"/>
              </w:rPr>
              <w:t>19 400,10</w:t>
            </w:r>
            <w:r w:rsidR="00F80319" w:rsidRPr="005D2373">
              <w:rPr>
                <w:rFonts w:ascii="Times New Roman" w:hAnsi="Times New Roman"/>
                <w:color w:val="000000" w:themeColor="text1"/>
                <w:sz w:val="28"/>
                <w:szCs w:val="28"/>
              </w:rPr>
              <w:t xml:space="preserve"> </w:t>
            </w:r>
            <w:r w:rsidRPr="005D2373">
              <w:rPr>
                <w:rFonts w:ascii="Times New Roman" w:hAnsi="Times New Roman"/>
                <w:color w:val="000000" w:themeColor="text1"/>
                <w:sz w:val="28"/>
                <w:szCs w:val="28"/>
              </w:rPr>
              <w:t>тыс. рублей, в том числе:</w:t>
            </w:r>
          </w:p>
          <w:p w:rsidR="003A62EA" w:rsidRPr="005D2373" w:rsidRDefault="003A62EA" w:rsidP="003A62EA">
            <w:pPr>
              <w:widowControl w:val="0"/>
              <w:autoSpaceDE w:val="0"/>
              <w:autoSpaceDN w:val="0"/>
              <w:jc w:val="both"/>
              <w:rPr>
                <w:rFonts w:ascii="Times New Roman" w:hAnsi="Times New Roman"/>
                <w:i/>
                <w:color w:val="000000" w:themeColor="text1"/>
                <w:sz w:val="28"/>
                <w:szCs w:val="28"/>
              </w:rPr>
            </w:pPr>
            <w:proofErr w:type="gramStart"/>
            <w:r w:rsidRPr="005D2373">
              <w:rPr>
                <w:rFonts w:ascii="Times New Roman" w:hAnsi="Times New Roman"/>
                <w:color w:val="000000" w:themeColor="text1"/>
                <w:sz w:val="28"/>
                <w:szCs w:val="28"/>
              </w:rPr>
              <w:t>региональный</w:t>
            </w:r>
            <w:proofErr w:type="gramEnd"/>
            <w:r w:rsidRPr="005D2373">
              <w:rPr>
                <w:rFonts w:ascii="Times New Roman" w:hAnsi="Times New Roman"/>
                <w:color w:val="000000" w:themeColor="text1"/>
                <w:sz w:val="28"/>
                <w:szCs w:val="28"/>
              </w:rPr>
              <w:t xml:space="preserve"> проект «Поддержка занятости и повышение эффективности рынка труда для обеспечения роста производительности труда» – </w:t>
            </w:r>
            <w:r w:rsidR="00412167">
              <w:rPr>
                <w:rFonts w:ascii="Times New Roman" w:hAnsi="Times New Roman"/>
                <w:color w:val="000000" w:themeColor="text1"/>
                <w:sz w:val="28"/>
                <w:szCs w:val="28"/>
              </w:rPr>
              <w:t>19 400,10</w:t>
            </w:r>
            <w:r w:rsidRPr="005D2373">
              <w:rPr>
                <w:rFonts w:ascii="Times New Roman" w:hAnsi="Times New Roman"/>
                <w:color w:val="000000" w:themeColor="text1"/>
                <w:sz w:val="28"/>
                <w:szCs w:val="28"/>
              </w:rPr>
              <w:t xml:space="preserve"> тыс. рублей.</w:t>
            </w:r>
          </w:p>
          <w:p w:rsidR="001259F2" w:rsidRDefault="001259F2" w:rsidP="003A62EA">
            <w:pPr>
              <w:jc w:val="both"/>
              <w:rPr>
                <w:rFonts w:ascii="Times New Roman" w:hAnsi="Times New Roman"/>
                <w:sz w:val="28"/>
                <w:szCs w:val="28"/>
              </w:rPr>
            </w:pPr>
          </w:p>
        </w:tc>
      </w:tr>
      <w:tr w:rsidR="00994F4D" w:rsidRPr="00AB6B4B" w:rsidTr="00EE283D">
        <w:trPr>
          <w:trHeight w:val="432"/>
        </w:trPr>
        <w:tc>
          <w:tcPr>
            <w:tcW w:w="2982"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ConsPlusNonformat"/>
              <w:rPr>
                <w:rFonts w:ascii="Times New Roman" w:hAnsi="Times New Roman" w:cs="Times New Roman"/>
                <w:sz w:val="28"/>
                <w:szCs w:val="28"/>
              </w:rPr>
            </w:pPr>
            <w:r w:rsidRPr="00AB6B4B">
              <w:rPr>
                <w:rFonts w:ascii="Times New Roman" w:hAnsi="Times New Roman" w:cs="Times New Roman"/>
                <w:sz w:val="28"/>
                <w:szCs w:val="28"/>
              </w:rPr>
              <w:t>Целевые показатели</w:t>
            </w:r>
          </w:p>
          <w:p w:rsidR="00994F4D" w:rsidRPr="00AB6B4B" w:rsidRDefault="00994F4D" w:rsidP="006E64B4">
            <w:pPr>
              <w:pStyle w:val="a3"/>
              <w:rPr>
                <w:rFonts w:ascii="Times New Roman" w:hAnsi="Times New Roman"/>
                <w:sz w:val="28"/>
                <w:szCs w:val="28"/>
              </w:rPr>
            </w:pPr>
            <w:proofErr w:type="gramStart"/>
            <w:r w:rsidRPr="00AB6B4B">
              <w:rPr>
                <w:rFonts w:ascii="Times New Roman" w:hAnsi="Times New Roman"/>
                <w:sz w:val="28"/>
                <w:szCs w:val="28"/>
              </w:rPr>
              <w:t>муниципальной</w:t>
            </w:r>
            <w:proofErr w:type="gramEnd"/>
            <w:r w:rsidRPr="00AB6B4B">
              <w:rPr>
                <w:rFonts w:ascii="Times New Roman" w:hAnsi="Times New Roman"/>
                <w:sz w:val="28"/>
                <w:szCs w:val="28"/>
              </w:rPr>
              <w:t xml:space="preserve">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Default="00994F4D" w:rsidP="006E64B4">
            <w:pPr>
              <w:pStyle w:val="ConsPlusNormal"/>
              <w:ind w:firstLine="29"/>
              <w:jc w:val="both"/>
              <w:rPr>
                <w:rFonts w:ascii="Times New Roman" w:hAnsi="Times New Roman"/>
                <w:sz w:val="28"/>
                <w:szCs w:val="28"/>
              </w:rPr>
            </w:pPr>
            <w:r>
              <w:rPr>
                <w:rFonts w:ascii="Times New Roman" w:hAnsi="Times New Roman"/>
                <w:sz w:val="28"/>
                <w:szCs w:val="28"/>
              </w:rPr>
              <w:t>1.</w:t>
            </w:r>
            <w:r w:rsidR="00EE283D">
              <w:rPr>
                <w:rFonts w:ascii="Times New Roman" w:hAnsi="Times New Roman"/>
                <w:sz w:val="28"/>
                <w:szCs w:val="28"/>
              </w:rPr>
              <w:t xml:space="preserve"> С</w:t>
            </w:r>
            <w:r w:rsidRPr="00783E6F">
              <w:rPr>
                <w:rFonts w:ascii="Times New Roman" w:hAnsi="Times New Roman"/>
                <w:sz w:val="28"/>
                <w:szCs w:val="28"/>
              </w:rPr>
              <w:t xml:space="preserve">нижение уровня регистрируемой безработицы к численности экономически активного населения </w:t>
            </w:r>
            <w:r>
              <w:rPr>
                <w:rFonts w:ascii="Times New Roman" w:hAnsi="Times New Roman"/>
                <w:sz w:val="28"/>
                <w:szCs w:val="28"/>
              </w:rPr>
              <w:t>Ханты-Мансийского района с 1,03% до 0,97</w:t>
            </w:r>
            <w:r w:rsidRPr="00783E6F">
              <w:rPr>
                <w:rFonts w:ascii="Times New Roman" w:hAnsi="Times New Roman"/>
                <w:sz w:val="28"/>
                <w:szCs w:val="28"/>
              </w:rPr>
              <w:t xml:space="preserve">% к концу </w:t>
            </w:r>
            <w:r>
              <w:rPr>
                <w:rFonts w:ascii="Times New Roman" w:hAnsi="Times New Roman"/>
                <w:sz w:val="28"/>
                <w:szCs w:val="28"/>
              </w:rPr>
              <w:t>2021</w:t>
            </w:r>
            <w:r w:rsidR="00EE283D">
              <w:rPr>
                <w:rFonts w:ascii="Times New Roman" w:hAnsi="Times New Roman"/>
                <w:sz w:val="28"/>
                <w:szCs w:val="28"/>
              </w:rPr>
              <w:t xml:space="preserve"> года</w:t>
            </w:r>
          </w:p>
          <w:p w:rsidR="00994F4D" w:rsidRPr="00783E6F" w:rsidRDefault="00994F4D" w:rsidP="006E64B4">
            <w:pPr>
              <w:pStyle w:val="ConsPlusNormal"/>
              <w:ind w:firstLine="29"/>
              <w:jc w:val="both"/>
              <w:rPr>
                <w:rFonts w:ascii="Times New Roman" w:hAnsi="Times New Roman"/>
                <w:sz w:val="28"/>
                <w:szCs w:val="28"/>
              </w:rPr>
            </w:pPr>
            <w:r>
              <w:rPr>
                <w:rFonts w:ascii="Times New Roman" w:hAnsi="Times New Roman"/>
                <w:sz w:val="28"/>
                <w:szCs w:val="28"/>
              </w:rPr>
              <w:t xml:space="preserve">2. </w:t>
            </w:r>
            <w:r w:rsidR="00EE283D">
              <w:rPr>
                <w:rFonts w:ascii="Times New Roman" w:hAnsi="Times New Roman"/>
                <w:sz w:val="28"/>
                <w:szCs w:val="28"/>
              </w:rPr>
              <w:t>О</w:t>
            </w:r>
            <w:r>
              <w:rPr>
                <w:rFonts w:ascii="Times New Roman" w:hAnsi="Times New Roman"/>
                <w:sz w:val="28"/>
                <w:szCs w:val="28"/>
              </w:rPr>
              <w:t>беспечение</w:t>
            </w:r>
            <w:r w:rsidRPr="00783E6F">
              <w:rPr>
                <w:rFonts w:ascii="Times New Roman" w:hAnsi="Times New Roman"/>
                <w:sz w:val="28"/>
                <w:szCs w:val="28"/>
              </w:rPr>
              <w:t xml:space="preserve"> уровня занятости женщин, имеющих детей дошкольного возраст</w:t>
            </w:r>
            <w:r>
              <w:rPr>
                <w:rFonts w:ascii="Times New Roman" w:hAnsi="Times New Roman"/>
                <w:sz w:val="28"/>
                <w:szCs w:val="28"/>
              </w:rPr>
              <w:t>а</w:t>
            </w:r>
            <w:r w:rsidR="00EE283D">
              <w:rPr>
                <w:rFonts w:ascii="Times New Roman" w:hAnsi="Times New Roman"/>
                <w:sz w:val="28"/>
                <w:szCs w:val="28"/>
              </w:rPr>
              <w:t>,</w:t>
            </w:r>
            <w:r>
              <w:rPr>
                <w:rFonts w:ascii="Times New Roman" w:hAnsi="Times New Roman"/>
                <w:sz w:val="28"/>
                <w:szCs w:val="28"/>
              </w:rPr>
              <w:t xml:space="preserve"> не менее 8% (от общего количества общественных работ)</w:t>
            </w:r>
          </w:p>
          <w:p w:rsidR="00994F4D" w:rsidRDefault="00994F4D" w:rsidP="006E64B4">
            <w:pPr>
              <w:pStyle w:val="a3"/>
              <w:jc w:val="both"/>
              <w:rPr>
                <w:rFonts w:ascii="Times New Roman" w:hAnsi="Times New Roman"/>
                <w:sz w:val="28"/>
                <w:szCs w:val="28"/>
              </w:rPr>
            </w:pPr>
            <w:r>
              <w:rPr>
                <w:rFonts w:ascii="Times New Roman" w:hAnsi="Times New Roman"/>
                <w:sz w:val="28"/>
                <w:szCs w:val="28"/>
              </w:rPr>
              <w:t xml:space="preserve">3. </w:t>
            </w:r>
            <w:r w:rsidR="00EE283D">
              <w:rPr>
                <w:rFonts w:ascii="Times New Roman" w:hAnsi="Times New Roman"/>
                <w:sz w:val="28"/>
                <w:szCs w:val="28"/>
              </w:rPr>
              <w:t>К</w:t>
            </w:r>
            <w:r>
              <w:rPr>
                <w:rFonts w:ascii="Times New Roman" w:hAnsi="Times New Roman"/>
                <w:sz w:val="28"/>
                <w:szCs w:val="28"/>
              </w:rPr>
              <w:t>оличество</w:t>
            </w:r>
            <w:r w:rsidRPr="00AB6B4B">
              <w:rPr>
                <w:rFonts w:ascii="Times New Roman" w:hAnsi="Times New Roman"/>
                <w:sz w:val="28"/>
                <w:szCs w:val="28"/>
              </w:rPr>
              <w:t xml:space="preserve"> временных рабочих мест по организации общественных работ для граждан, зарегистрированных в орга</w:t>
            </w:r>
            <w:r>
              <w:rPr>
                <w:rFonts w:ascii="Times New Roman" w:hAnsi="Times New Roman"/>
                <w:sz w:val="28"/>
                <w:szCs w:val="28"/>
              </w:rPr>
              <w:t>нах службы занятости населения</w:t>
            </w:r>
            <w:r w:rsidR="00EE283D">
              <w:rPr>
                <w:rFonts w:ascii="Times New Roman" w:hAnsi="Times New Roman"/>
                <w:sz w:val="28"/>
                <w:szCs w:val="28"/>
              </w:rPr>
              <w:t>,</w:t>
            </w:r>
            <w:r>
              <w:rPr>
                <w:rFonts w:ascii="Times New Roman" w:hAnsi="Times New Roman"/>
                <w:sz w:val="28"/>
                <w:szCs w:val="28"/>
              </w:rPr>
              <w:t xml:space="preserve"> не менее 92</w:t>
            </w:r>
            <w:r w:rsidR="00EE283D">
              <w:rPr>
                <w:rFonts w:ascii="Times New Roman" w:hAnsi="Times New Roman"/>
                <w:sz w:val="28"/>
                <w:szCs w:val="28"/>
              </w:rPr>
              <w:t xml:space="preserve"> единиц ежегодно</w:t>
            </w:r>
          </w:p>
          <w:p w:rsidR="00994F4D" w:rsidRDefault="00994F4D" w:rsidP="006E64B4">
            <w:pPr>
              <w:pStyle w:val="a3"/>
              <w:jc w:val="both"/>
              <w:rPr>
                <w:rFonts w:ascii="Times New Roman" w:hAnsi="Times New Roman"/>
                <w:sz w:val="28"/>
                <w:szCs w:val="28"/>
              </w:rPr>
            </w:pPr>
            <w:r>
              <w:rPr>
                <w:rFonts w:ascii="Times New Roman" w:hAnsi="Times New Roman"/>
                <w:sz w:val="28"/>
                <w:szCs w:val="28"/>
              </w:rPr>
              <w:t xml:space="preserve">4. </w:t>
            </w:r>
            <w:r w:rsidR="00EE283D">
              <w:rPr>
                <w:rFonts w:ascii="Times New Roman" w:hAnsi="Times New Roman"/>
                <w:sz w:val="28"/>
                <w:szCs w:val="28"/>
              </w:rPr>
              <w:t>К</w:t>
            </w:r>
            <w:r>
              <w:rPr>
                <w:rFonts w:ascii="Times New Roman" w:hAnsi="Times New Roman"/>
                <w:sz w:val="28"/>
                <w:szCs w:val="28"/>
              </w:rPr>
              <w:t>оличество временных рабочих мест для граждан, испытыв</w:t>
            </w:r>
            <w:r w:rsidR="00EE283D">
              <w:rPr>
                <w:rFonts w:ascii="Times New Roman" w:hAnsi="Times New Roman"/>
                <w:sz w:val="28"/>
                <w:szCs w:val="28"/>
              </w:rPr>
              <w:t xml:space="preserve">ающих трудности в поиске работы, </w:t>
            </w:r>
            <w:r>
              <w:rPr>
                <w:rFonts w:ascii="Times New Roman" w:hAnsi="Times New Roman"/>
                <w:sz w:val="28"/>
                <w:szCs w:val="28"/>
              </w:rPr>
              <w:t>не менее 15 единиц ежегодно</w:t>
            </w:r>
          </w:p>
          <w:p w:rsidR="00994F4D" w:rsidRPr="00AB6B4B" w:rsidRDefault="00994F4D" w:rsidP="006E64B4">
            <w:pPr>
              <w:pStyle w:val="a3"/>
              <w:jc w:val="both"/>
              <w:rPr>
                <w:rFonts w:ascii="Times New Roman" w:hAnsi="Times New Roman"/>
                <w:sz w:val="28"/>
                <w:szCs w:val="28"/>
              </w:rPr>
            </w:pPr>
            <w:r>
              <w:rPr>
                <w:rFonts w:ascii="Times New Roman" w:hAnsi="Times New Roman"/>
                <w:color w:val="000000" w:themeColor="text1"/>
                <w:sz w:val="28"/>
                <w:szCs w:val="28"/>
              </w:rPr>
              <w:t xml:space="preserve">5. </w:t>
            </w:r>
            <w:r w:rsidR="00EE283D">
              <w:rPr>
                <w:rFonts w:ascii="Times New Roman" w:hAnsi="Times New Roman"/>
                <w:color w:val="000000" w:themeColor="text1"/>
                <w:sz w:val="28"/>
                <w:szCs w:val="28"/>
              </w:rPr>
              <w:t>Ч</w:t>
            </w:r>
            <w:r w:rsidRPr="00AC02CD">
              <w:rPr>
                <w:rFonts w:ascii="Times New Roman" w:hAnsi="Times New Roman"/>
                <w:color w:val="000000" w:themeColor="text1"/>
                <w:sz w:val="28"/>
                <w:szCs w:val="28"/>
              </w:rPr>
              <w:t xml:space="preserve">исленность пострадавших в результате несчастных случаев на производстве с утратой трудоспособности </w:t>
            </w:r>
            <w:r w:rsidR="00EE283D">
              <w:rPr>
                <w:rFonts w:ascii="Times New Roman" w:hAnsi="Times New Roman"/>
                <w:color w:val="000000" w:themeColor="text1"/>
                <w:sz w:val="28"/>
                <w:szCs w:val="28"/>
              </w:rPr>
              <w:t xml:space="preserve">– </w:t>
            </w:r>
            <w:r>
              <w:rPr>
                <w:rFonts w:ascii="Times New Roman" w:hAnsi="Times New Roman"/>
                <w:color w:val="000000" w:themeColor="text1"/>
                <w:sz w:val="28"/>
                <w:szCs w:val="28"/>
              </w:rPr>
              <w:t>не более</w:t>
            </w:r>
            <w:r w:rsidRPr="00AC02CD">
              <w:rPr>
                <w:rFonts w:ascii="Times New Roman" w:hAnsi="Times New Roman"/>
                <w:color w:val="000000" w:themeColor="text1"/>
                <w:sz w:val="28"/>
                <w:szCs w:val="28"/>
              </w:rPr>
              <w:t xml:space="preserve"> 2 человек в год</w:t>
            </w:r>
          </w:p>
        </w:tc>
      </w:tr>
      <w:tr w:rsidR="00994F4D" w:rsidRPr="00AB6B4B" w:rsidTr="00EE283D">
        <w:trPr>
          <w:trHeight w:val="274"/>
        </w:trPr>
        <w:tc>
          <w:tcPr>
            <w:tcW w:w="2982" w:type="dxa"/>
            <w:tcBorders>
              <w:top w:val="single" w:sz="4" w:space="0" w:color="auto"/>
              <w:left w:val="single" w:sz="4" w:space="0" w:color="auto"/>
              <w:bottom w:val="single" w:sz="4" w:space="0" w:color="auto"/>
              <w:right w:val="single" w:sz="4" w:space="0" w:color="auto"/>
            </w:tcBorders>
          </w:tcPr>
          <w:p w:rsidR="00994F4D" w:rsidRPr="00211161" w:rsidRDefault="00994F4D" w:rsidP="006E64B4">
            <w:pPr>
              <w:pStyle w:val="ConsPlusNonformat"/>
              <w:rPr>
                <w:rFonts w:ascii="Times New Roman" w:hAnsi="Times New Roman" w:cs="Times New Roman"/>
                <w:sz w:val="28"/>
                <w:szCs w:val="28"/>
              </w:rPr>
            </w:pPr>
            <w:r w:rsidRPr="00211161">
              <w:rPr>
                <w:rFonts w:ascii="Times New Roman" w:hAnsi="Times New Roman" w:cs="Times New Roman"/>
                <w:sz w:val="28"/>
                <w:szCs w:val="28"/>
              </w:rPr>
              <w:t>Сроки реализации</w:t>
            </w:r>
          </w:p>
          <w:p w:rsidR="00994F4D" w:rsidRPr="00211161" w:rsidRDefault="00994F4D" w:rsidP="006E64B4">
            <w:pPr>
              <w:pStyle w:val="a3"/>
              <w:rPr>
                <w:rFonts w:ascii="Times New Roman" w:hAnsi="Times New Roman"/>
                <w:sz w:val="28"/>
                <w:szCs w:val="28"/>
              </w:rPr>
            </w:pPr>
            <w:proofErr w:type="gramStart"/>
            <w:r w:rsidRPr="00211161">
              <w:rPr>
                <w:rFonts w:ascii="Times New Roman" w:hAnsi="Times New Roman"/>
                <w:sz w:val="28"/>
                <w:szCs w:val="28"/>
              </w:rPr>
              <w:t>муниципальной</w:t>
            </w:r>
            <w:proofErr w:type="gramEnd"/>
            <w:r w:rsidRPr="00211161">
              <w:rPr>
                <w:rFonts w:ascii="Times New Roman" w:hAnsi="Times New Roman"/>
                <w:sz w:val="28"/>
                <w:szCs w:val="28"/>
              </w:rPr>
              <w:t xml:space="preserve">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AB6B4B" w:rsidRDefault="00994F4D" w:rsidP="006E64B4">
            <w:pPr>
              <w:pStyle w:val="a3"/>
              <w:jc w:val="both"/>
              <w:rPr>
                <w:rFonts w:ascii="Times New Roman" w:hAnsi="Times New Roman"/>
                <w:sz w:val="28"/>
                <w:szCs w:val="28"/>
                <w:lang w:eastAsia="en-US"/>
              </w:rPr>
            </w:pPr>
            <w:r>
              <w:rPr>
                <w:rFonts w:ascii="Times New Roman" w:hAnsi="Times New Roman"/>
                <w:sz w:val="28"/>
                <w:szCs w:val="28"/>
                <w:lang w:eastAsia="en-US"/>
              </w:rPr>
              <w:t xml:space="preserve">2019 – 2021 </w:t>
            </w:r>
            <w:r w:rsidRPr="00AB6B4B">
              <w:rPr>
                <w:rFonts w:ascii="Times New Roman" w:hAnsi="Times New Roman"/>
                <w:sz w:val="28"/>
                <w:szCs w:val="28"/>
                <w:lang w:eastAsia="en-US"/>
              </w:rPr>
              <w:t>годы</w:t>
            </w:r>
          </w:p>
          <w:p w:rsidR="00994F4D" w:rsidRPr="00AB6B4B" w:rsidRDefault="00994F4D" w:rsidP="006E64B4">
            <w:pPr>
              <w:pStyle w:val="a3"/>
              <w:jc w:val="both"/>
              <w:rPr>
                <w:rFonts w:ascii="Times New Roman" w:hAnsi="Times New Roman"/>
                <w:sz w:val="28"/>
                <w:szCs w:val="28"/>
                <w:lang w:eastAsia="en-US"/>
              </w:rPr>
            </w:pPr>
          </w:p>
        </w:tc>
      </w:tr>
      <w:tr w:rsidR="00994F4D" w:rsidRPr="00E01B65" w:rsidTr="00D225A0">
        <w:trPr>
          <w:trHeight w:val="70"/>
        </w:trPr>
        <w:tc>
          <w:tcPr>
            <w:tcW w:w="2982" w:type="dxa"/>
            <w:tcBorders>
              <w:top w:val="single" w:sz="4" w:space="0" w:color="auto"/>
              <w:left w:val="single" w:sz="4" w:space="0" w:color="auto"/>
              <w:bottom w:val="single" w:sz="4" w:space="0" w:color="auto"/>
              <w:right w:val="single" w:sz="4" w:space="0" w:color="auto"/>
            </w:tcBorders>
          </w:tcPr>
          <w:p w:rsidR="00994F4D" w:rsidRPr="00E01B65" w:rsidRDefault="00994F4D" w:rsidP="006E64B4">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Параметры финансового </w:t>
            </w:r>
            <w:r>
              <w:rPr>
                <w:rFonts w:ascii="Times New Roman" w:hAnsi="Times New Roman" w:cs="Times New Roman"/>
                <w:color w:val="000000" w:themeColor="text1"/>
                <w:sz w:val="28"/>
                <w:szCs w:val="28"/>
              </w:rPr>
              <w:lastRenderedPageBreak/>
              <w:t>обеспечения</w:t>
            </w:r>
          </w:p>
          <w:p w:rsidR="00994F4D" w:rsidRPr="00E01B65" w:rsidRDefault="00994F4D" w:rsidP="006E64B4">
            <w:pPr>
              <w:pStyle w:val="ConsPlusNonformat"/>
              <w:rPr>
                <w:rFonts w:ascii="Times New Roman" w:hAnsi="Times New Roman" w:cs="Times New Roman"/>
                <w:color w:val="000000" w:themeColor="text1"/>
                <w:sz w:val="28"/>
                <w:szCs w:val="28"/>
              </w:rPr>
            </w:pPr>
            <w:proofErr w:type="gramStart"/>
            <w:r w:rsidRPr="00E01B65">
              <w:rPr>
                <w:rFonts w:ascii="Times New Roman" w:hAnsi="Times New Roman" w:cs="Times New Roman"/>
                <w:color w:val="000000" w:themeColor="text1"/>
                <w:sz w:val="28"/>
                <w:szCs w:val="28"/>
              </w:rPr>
              <w:t>муниципальной</w:t>
            </w:r>
            <w:proofErr w:type="gramEnd"/>
            <w:r w:rsidRPr="00E01B65">
              <w:rPr>
                <w:rFonts w:ascii="Times New Roman" w:hAnsi="Times New Roman" w:cs="Times New Roman"/>
                <w:color w:val="000000" w:themeColor="text1"/>
                <w:sz w:val="28"/>
                <w:szCs w:val="28"/>
              </w:rPr>
              <w:t xml:space="preserve">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E01B65" w:rsidRDefault="00994F4D" w:rsidP="006E64B4">
            <w:pPr>
              <w:pStyle w:val="a3"/>
              <w:jc w:val="both"/>
              <w:rPr>
                <w:rFonts w:ascii="Times New Roman" w:hAnsi="Times New Roman"/>
                <w:color w:val="000000" w:themeColor="text1"/>
                <w:sz w:val="28"/>
                <w:szCs w:val="28"/>
              </w:rPr>
            </w:pPr>
            <w:proofErr w:type="gramStart"/>
            <w:r w:rsidRPr="00E01B65">
              <w:rPr>
                <w:rFonts w:ascii="Times New Roman" w:hAnsi="Times New Roman"/>
                <w:color w:val="000000" w:themeColor="text1"/>
                <w:sz w:val="28"/>
                <w:szCs w:val="28"/>
              </w:rPr>
              <w:lastRenderedPageBreak/>
              <w:t>общий</w:t>
            </w:r>
            <w:proofErr w:type="gramEnd"/>
            <w:r w:rsidRPr="00E01B65">
              <w:rPr>
                <w:rFonts w:ascii="Times New Roman" w:hAnsi="Times New Roman"/>
                <w:color w:val="000000" w:themeColor="text1"/>
                <w:sz w:val="28"/>
                <w:szCs w:val="28"/>
              </w:rPr>
              <w:t xml:space="preserve"> объем финансирования</w:t>
            </w:r>
            <w:r w:rsidR="00D225A0">
              <w:rPr>
                <w:rFonts w:ascii="Times New Roman" w:hAnsi="Times New Roman"/>
                <w:color w:val="000000" w:themeColor="text1"/>
                <w:sz w:val="28"/>
                <w:szCs w:val="28"/>
              </w:rPr>
              <w:t xml:space="preserve"> муниципальной п</w:t>
            </w:r>
            <w:r w:rsidRPr="00E01B65">
              <w:rPr>
                <w:rFonts w:ascii="Times New Roman" w:hAnsi="Times New Roman"/>
                <w:color w:val="000000" w:themeColor="text1"/>
                <w:sz w:val="28"/>
                <w:szCs w:val="28"/>
              </w:rPr>
              <w:t xml:space="preserve">рограммы составит </w:t>
            </w:r>
            <w:r w:rsidR="00B453BC">
              <w:rPr>
                <w:rFonts w:ascii="Times New Roman" w:hAnsi="Times New Roman"/>
                <w:color w:val="000000" w:themeColor="text1"/>
                <w:sz w:val="28"/>
                <w:szCs w:val="28"/>
              </w:rPr>
              <w:t>64 313,42</w:t>
            </w:r>
            <w:r w:rsidRPr="00E01B65">
              <w:rPr>
                <w:rFonts w:ascii="Times New Roman" w:hAnsi="Times New Roman"/>
                <w:color w:val="000000" w:themeColor="text1"/>
                <w:sz w:val="28"/>
                <w:szCs w:val="28"/>
              </w:rPr>
              <w:t xml:space="preserve"> тыс. рублей, в </w:t>
            </w:r>
            <w:r w:rsidRPr="00E01B65">
              <w:rPr>
                <w:rFonts w:ascii="Times New Roman" w:hAnsi="Times New Roman"/>
                <w:color w:val="000000" w:themeColor="text1"/>
                <w:sz w:val="28"/>
                <w:szCs w:val="28"/>
              </w:rPr>
              <w:lastRenderedPageBreak/>
              <w:t>том числе:</w:t>
            </w:r>
          </w:p>
          <w:p w:rsidR="00994F4D" w:rsidRPr="00E01B65" w:rsidRDefault="00994F4D" w:rsidP="006E64B4">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2019</w:t>
            </w:r>
            <w:r w:rsidRPr="00E01B65">
              <w:rPr>
                <w:rFonts w:ascii="Times New Roman" w:hAnsi="Times New Roman"/>
                <w:color w:val="000000" w:themeColor="text1"/>
                <w:sz w:val="28"/>
                <w:szCs w:val="28"/>
              </w:rPr>
              <w:t xml:space="preserve"> год – </w:t>
            </w:r>
            <w:r w:rsidR="005A68FD">
              <w:rPr>
                <w:rFonts w:ascii="Times New Roman" w:hAnsi="Times New Roman"/>
                <w:color w:val="000000" w:themeColor="text1"/>
                <w:sz w:val="28"/>
                <w:szCs w:val="28"/>
              </w:rPr>
              <w:t>22 142,30</w:t>
            </w:r>
            <w:r w:rsidRPr="00E01B65">
              <w:rPr>
                <w:rFonts w:ascii="Times New Roman" w:hAnsi="Times New Roman"/>
                <w:color w:val="000000" w:themeColor="text1"/>
                <w:sz w:val="28"/>
                <w:szCs w:val="28"/>
              </w:rPr>
              <w:t xml:space="preserve"> тыс. рублей;</w:t>
            </w:r>
          </w:p>
          <w:p w:rsidR="00994F4D" w:rsidRPr="00E01B65" w:rsidRDefault="00994F4D" w:rsidP="006E64B4">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2020</w:t>
            </w:r>
            <w:r w:rsidRPr="00E01B65">
              <w:rPr>
                <w:rFonts w:ascii="Times New Roman" w:hAnsi="Times New Roman"/>
                <w:color w:val="000000" w:themeColor="text1"/>
                <w:sz w:val="28"/>
                <w:szCs w:val="28"/>
              </w:rPr>
              <w:t xml:space="preserve"> год –</w:t>
            </w:r>
            <w:r>
              <w:rPr>
                <w:rFonts w:ascii="Times New Roman" w:hAnsi="Times New Roman"/>
                <w:color w:val="000000" w:themeColor="text1"/>
                <w:sz w:val="28"/>
                <w:szCs w:val="28"/>
              </w:rPr>
              <w:t xml:space="preserve"> 21 085,56 </w:t>
            </w:r>
            <w:r w:rsidRPr="00E01B65">
              <w:rPr>
                <w:rFonts w:ascii="Times New Roman" w:hAnsi="Times New Roman"/>
                <w:color w:val="000000" w:themeColor="text1"/>
                <w:sz w:val="28"/>
                <w:szCs w:val="28"/>
              </w:rPr>
              <w:t>тыс. рублей;</w:t>
            </w:r>
          </w:p>
          <w:p w:rsidR="00994F4D" w:rsidRPr="00E01B65" w:rsidRDefault="00994F4D" w:rsidP="006E64B4">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2021</w:t>
            </w:r>
            <w:r w:rsidRPr="00E01B65">
              <w:rPr>
                <w:rFonts w:ascii="Times New Roman" w:hAnsi="Times New Roman"/>
                <w:color w:val="000000" w:themeColor="text1"/>
                <w:sz w:val="28"/>
                <w:szCs w:val="28"/>
              </w:rPr>
              <w:t xml:space="preserve"> год –</w:t>
            </w:r>
            <w:r>
              <w:rPr>
                <w:rFonts w:ascii="Times New Roman" w:hAnsi="Times New Roman"/>
                <w:color w:val="000000" w:themeColor="text1"/>
                <w:sz w:val="28"/>
                <w:szCs w:val="28"/>
              </w:rPr>
              <w:t xml:space="preserve"> 21 085,56 </w:t>
            </w:r>
            <w:r w:rsidR="00EE283D">
              <w:rPr>
                <w:rFonts w:ascii="Times New Roman" w:hAnsi="Times New Roman"/>
                <w:color w:val="000000" w:themeColor="text1"/>
                <w:sz w:val="28"/>
                <w:szCs w:val="28"/>
              </w:rPr>
              <w:t>тыс. рублей</w:t>
            </w:r>
          </w:p>
        </w:tc>
      </w:tr>
    </w:tbl>
    <w:p w:rsidR="00776B1D" w:rsidRDefault="00776B1D" w:rsidP="00EE283D">
      <w:pPr>
        <w:widowControl w:val="0"/>
        <w:autoSpaceDE w:val="0"/>
        <w:autoSpaceDN w:val="0"/>
        <w:spacing w:after="0" w:line="240" w:lineRule="auto"/>
        <w:jc w:val="center"/>
        <w:rPr>
          <w:rFonts w:ascii="Times New Roman" w:hAnsi="Times New Roman" w:cs="Times New Roman"/>
          <w:sz w:val="28"/>
          <w:szCs w:val="28"/>
        </w:rPr>
      </w:pPr>
    </w:p>
    <w:p w:rsidR="00994F4D" w:rsidRPr="00EE283D" w:rsidRDefault="00EE283D" w:rsidP="00EE283D">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 </w:t>
      </w:r>
      <w:r w:rsidR="00592D42">
        <w:rPr>
          <w:rFonts w:ascii="Times New Roman" w:hAnsi="Times New Roman" w:cs="Times New Roman"/>
          <w:sz w:val="28"/>
          <w:szCs w:val="28"/>
        </w:rPr>
        <w:t>«</w:t>
      </w:r>
      <w:r w:rsidR="00994F4D" w:rsidRPr="00EE283D">
        <w:rPr>
          <w:rFonts w:ascii="Times New Roman" w:hAnsi="Times New Roman" w:cs="Times New Roman"/>
          <w:sz w:val="28"/>
          <w:szCs w:val="28"/>
        </w:rPr>
        <w:t>О стимулировании инвестиционной и инновационной деятельности, развитие конкуренции и негосу</w:t>
      </w:r>
      <w:r>
        <w:rPr>
          <w:rFonts w:ascii="Times New Roman" w:hAnsi="Times New Roman" w:cs="Times New Roman"/>
          <w:sz w:val="28"/>
          <w:szCs w:val="28"/>
        </w:rPr>
        <w:t>дарственного сектора экономики</w:t>
      </w:r>
      <w:r w:rsidR="005D2373">
        <w:rPr>
          <w:rFonts w:ascii="Times New Roman" w:hAnsi="Times New Roman" w:cs="Times New Roman"/>
          <w:sz w:val="28"/>
          <w:szCs w:val="28"/>
        </w:rPr>
        <w:t>».</w:t>
      </w:r>
    </w:p>
    <w:p w:rsidR="00994F4D" w:rsidRPr="00EE283D" w:rsidRDefault="00994F4D" w:rsidP="006E64B4">
      <w:pPr>
        <w:widowControl w:val="0"/>
        <w:autoSpaceDE w:val="0"/>
        <w:autoSpaceDN w:val="0"/>
        <w:spacing w:after="0" w:line="240" w:lineRule="auto"/>
        <w:ind w:firstLine="709"/>
        <w:jc w:val="center"/>
        <w:rPr>
          <w:rFonts w:ascii="Times New Roman" w:hAnsi="Times New Roman" w:cs="Times New Roman"/>
          <w:sz w:val="28"/>
          <w:szCs w:val="28"/>
        </w:rPr>
      </w:pPr>
    </w:p>
    <w:p w:rsidR="00994F4D" w:rsidRDefault="00EE283D" w:rsidP="00EE283D">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1.1. </w:t>
      </w:r>
      <w:r w:rsidR="005D2373">
        <w:rPr>
          <w:rFonts w:ascii="Times New Roman" w:hAnsi="Times New Roman" w:cs="Times New Roman"/>
          <w:sz w:val="28"/>
          <w:szCs w:val="28"/>
        </w:rPr>
        <w:t>Формирование благоприятного инвестиционного климата.</w:t>
      </w:r>
    </w:p>
    <w:p w:rsidR="00994F4D" w:rsidRDefault="00994F4D" w:rsidP="006E64B4">
      <w:pPr>
        <w:spacing w:after="0" w:line="240" w:lineRule="auto"/>
        <w:jc w:val="both"/>
        <w:rPr>
          <w:rStyle w:val="st"/>
          <w:rFonts w:ascii="Times New Roman" w:hAnsi="Times New Roman" w:cs="Times New Roman"/>
          <w:color w:val="000000" w:themeColor="text1"/>
          <w:sz w:val="28"/>
          <w:szCs w:val="28"/>
        </w:rPr>
      </w:pPr>
      <w:r>
        <w:rPr>
          <w:rFonts w:ascii="Times New Roman" w:hAnsi="Times New Roman"/>
          <w:color w:val="000000" w:themeColor="text1"/>
          <w:sz w:val="28"/>
          <w:szCs w:val="28"/>
        </w:rPr>
        <w:tab/>
      </w:r>
      <w:r w:rsidRPr="009B7082">
        <w:rPr>
          <w:rFonts w:ascii="Times New Roman" w:hAnsi="Times New Roman"/>
          <w:color w:val="000000" w:themeColor="text1"/>
          <w:sz w:val="28"/>
          <w:szCs w:val="28"/>
        </w:rPr>
        <w:t>В рамках исполнения мероприятия «Организационно-техничес</w:t>
      </w:r>
      <w:r w:rsidR="0009397C">
        <w:rPr>
          <w:rFonts w:ascii="Times New Roman" w:hAnsi="Times New Roman"/>
          <w:color w:val="000000" w:themeColor="text1"/>
          <w:sz w:val="28"/>
          <w:szCs w:val="28"/>
        </w:rPr>
        <w:t>кое обеспечение деятельности муниципального автономного учреждения «Организационно-методический центр»</w:t>
      </w:r>
      <w:r w:rsidRPr="009B7082">
        <w:rPr>
          <w:rFonts w:ascii="Times New Roman" w:hAnsi="Times New Roman"/>
          <w:color w:val="000000" w:themeColor="text1"/>
          <w:sz w:val="28"/>
          <w:szCs w:val="28"/>
        </w:rPr>
        <w:t xml:space="preserve"> </w:t>
      </w:r>
      <w:r w:rsidRPr="009B7082">
        <w:rPr>
          <w:rStyle w:val="st"/>
          <w:rFonts w:ascii="Times New Roman" w:hAnsi="Times New Roman" w:cs="Times New Roman"/>
          <w:color w:val="000000" w:themeColor="text1"/>
          <w:sz w:val="28"/>
          <w:szCs w:val="28"/>
        </w:rPr>
        <w:t xml:space="preserve">предоставляются бюджетные ассигнования из бюджета </w:t>
      </w:r>
      <w:r>
        <w:rPr>
          <w:rStyle w:val="st"/>
          <w:rFonts w:ascii="Times New Roman" w:hAnsi="Times New Roman" w:cs="Times New Roman"/>
          <w:color w:val="000000" w:themeColor="text1"/>
          <w:sz w:val="28"/>
          <w:szCs w:val="28"/>
        </w:rPr>
        <w:t xml:space="preserve">Ханты-Мансийского </w:t>
      </w:r>
      <w:r w:rsidRPr="009B7082">
        <w:rPr>
          <w:rStyle w:val="st"/>
          <w:rFonts w:ascii="Times New Roman" w:hAnsi="Times New Roman" w:cs="Times New Roman"/>
          <w:color w:val="000000" w:themeColor="text1"/>
          <w:sz w:val="28"/>
          <w:szCs w:val="28"/>
        </w:rPr>
        <w:t>района</w:t>
      </w:r>
      <w:r w:rsidR="0009397C">
        <w:rPr>
          <w:rStyle w:val="st"/>
          <w:rFonts w:ascii="Times New Roman" w:hAnsi="Times New Roman" w:cs="Times New Roman"/>
          <w:color w:val="000000" w:themeColor="text1"/>
          <w:sz w:val="28"/>
          <w:szCs w:val="28"/>
        </w:rPr>
        <w:t xml:space="preserve"> МАУ «ОМЦ»</w:t>
      </w:r>
      <w:r w:rsidRPr="009B7082">
        <w:rPr>
          <w:rStyle w:val="st"/>
          <w:rFonts w:ascii="Times New Roman" w:hAnsi="Times New Roman" w:cs="Times New Roman"/>
          <w:color w:val="000000" w:themeColor="text1"/>
          <w:sz w:val="28"/>
          <w:szCs w:val="28"/>
        </w:rPr>
        <w:t xml:space="preserve"> </w:t>
      </w:r>
      <w:r>
        <w:rPr>
          <w:rStyle w:val="st"/>
          <w:rFonts w:ascii="Times New Roman" w:hAnsi="Times New Roman" w:cs="Times New Roman"/>
          <w:color w:val="000000" w:themeColor="text1"/>
          <w:sz w:val="28"/>
          <w:szCs w:val="28"/>
        </w:rPr>
        <w:t>на:</w:t>
      </w:r>
    </w:p>
    <w:p w:rsidR="00994F4D" w:rsidRDefault="00994F4D" w:rsidP="006E64B4">
      <w:pPr>
        <w:spacing w:after="0" w:line="240" w:lineRule="auto"/>
        <w:jc w:val="both"/>
        <w:rPr>
          <w:rFonts w:ascii="Times New Roman" w:hAnsi="Times New Roman"/>
          <w:sz w:val="28"/>
          <w:szCs w:val="28"/>
        </w:rPr>
      </w:pPr>
      <w:r>
        <w:rPr>
          <w:rStyle w:val="st"/>
          <w:rFonts w:ascii="Times New Roman" w:hAnsi="Times New Roman" w:cs="Times New Roman"/>
          <w:color w:val="000000" w:themeColor="text1"/>
          <w:sz w:val="28"/>
          <w:szCs w:val="28"/>
        </w:rPr>
        <w:tab/>
      </w:r>
      <w:proofErr w:type="gramStart"/>
      <w:r w:rsidRPr="009B7082">
        <w:rPr>
          <w:rStyle w:val="st"/>
          <w:rFonts w:ascii="Times New Roman" w:hAnsi="Times New Roman" w:cs="Times New Roman"/>
          <w:color w:val="000000" w:themeColor="text1"/>
          <w:sz w:val="28"/>
          <w:szCs w:val="28"/>
        </w:rPr>
        <w:t>обеспечение</w:t>
      </w:r>
      <w:proofErr w:type="gramEnd"/>
      <w:r w:rsidRPr="009B7082">
        <w:rPr>
          <w:rStyle w:val="st"/>
          <w:rFonts w:ascii="Times New Roman" w:hAnsi="Times New Roman" w:cs="Times New Roman"/>
          <w:color w:val="000000" w:themeColor="text1"/>
          <w:sz w:val="28"/>
          <w:szCs w:val="28"/>
        </w:rPr>
        <w:t xml:space="preserve"> функций работодателя в целях о</w:t>
      </w:r>
      <w:r w:rsidRPr="009B7082">
        <w:rPr>
          <w:rFonts w:ascii="Times New Roman" w:eastAsia="Calibri" w:hAnsi="Times New Roman"/>
          <w:color w:val="000000" w:themeColor="text1"/>
          <w:sz w:val="28"/>
          <w:szCs w:val="28"/>
        </w:rPr>
        <w:t>рганизации временного трудоустройства безработных граждан, а также граждан, испытывающих трудности в поиске работы</w:t>
      </w:r>
      <w:r>
        <w:rPr>
          <w:rStyle w:val="st"/>
          <w:rFonts w:ascii="Times New Roman" w:hAnsi="Times New Roman" w:cs="Times New Roman"/>
          <w:color w:val="000000" w:themeColor="text1"/>
          <w:sz w:val="28"/>
          <w:szCs w:val="28"/>
        </w:rPr>
        <w:t xml:space="preserve">, в том числе </w:t>
      </w:r>
      <w:r w:rsidRPr="009B7082">
        <w:rPr>
          <w:rFonts w:ascii="Times New Roman" w:hAnsi="Times New Roman"/>
          <w:color w:val="000000" w:themeColor="text1"/>
          <w:sz w:val="28"/>
          <w:szCs w:val="28"/>
        </w:rPr>
        <w:t xml:space="preserve">из числа коренных малочисленных народов Севера, </w:t>
      </w:r>
      <w:r>
        <w:rPr>
          <w:rFonts w:ascii="Times New Roman" w:hAnsi="Times New Roman"/>
          <w:color w:val="000000" w:themeColor="text1"/>
          <w:sz w:val="28"/>
          <w:szCs w:val="28"/>
        </w:rPr>
        <w:t xml:space="preserve">из числа </w:t>
      </w:r>
      <w:r w:rsidRPr="00783E6F">
        <w:rPr>
          <w:rFonts w:ascii="Times New Roman" w:hAnsi="Times New Roman"/>
          <w:sz w:val="28"/>
          <w:szCs w:val="28"/>
        </w:rPr>
        <w:t>женщин, имеющих детей дошкольного возраст</w:t>
      </w:r>
      <w:r>
        <w:rPr>
          <w:rFonts w:ascii="Times New Roman" w:hAnsi="Times New Roman"/>
          <w:sz w:val="28"/>
          <w:szCs w:val="28"/>
        </w:rPr>
        <w:t>а;</w:t>
      </w:r>
    </w:p>
    <w:p w:rsidR="00994F4D" w:rsidRPr="009B7082" w:rsidRDefault="00994F4D" w:rsidP="006E64B4">
      <w:pPr>
        <w:spacing w:after="0" w:line="240" w:lineRule="auto"/>
        <w:jc w:val="both"/>
        <w:rPr>
          <w:rFonts w:ascii="Times New Roman" w:hAnsi="Times New Roman"/>
          <w:bCs/>
          <w:color w:val="000000" w:themeColor="text1"/>
          <w:sz w:val="28"/>
          <w:szCs w:val="28"/>
        </w:rPr>
      </w:pPr>
      <w:r>
        <w:rPr>
          <w:rFonts w:ascii="Times New Roman" w:hAnsi="Times New Roman"/>
          <w:sz w:val="28"/>
          <w:szCs w:val="28"/>
        </w:rPr>
        <w:tab/>
      </w:r>
      <w:proofErr w:type="gramStart"/>
      <w:r w:rsidRPr="009B7082">
        <w:rPr>
          <w:rStyle w:val="st"/>
          <w:rFonts w:ascii="Times New Roman" w:hAnsi="Times New Roman" w:cs="Times New Roman"/>
          <w:color w:val="000000" w:themeColor="text1"/>
          <w:sz w:val="28"/>
          <w:szCs w:val="28"/>
        </w:rPr>
        <w:t>исполнение</w:t>
      </w:r>
      <w:proofErr w:type="gramEnd"/>
      <w:r w:rsidRPr="009B7082">
        <w:rPr>
          <w:rStyle w:val="st"/>
          <w:rFonts w:ascii="Times New Roman" w:hAnsi="Times New Roman" w:cs="Times New Roman"/>
          <w:color w:val="000000" w:themeColor="text1"/>
          <w:sz w:val="28"/>
          <w:szCs w:val="28"/>
        </w:rPr>
        <w:t xml:space="preserve"> </w:t>
      </w:r>
      <w:r w:rsidRPr="009B7082">
        <w:rPr>
          <w:rFonts w:ascii="Times New Roman" w:eastAsia="Calibri" w:hAnsi="Times New Roman"/>
          <w:color w:val="000000" w:themeColor="text1"/>
          <w:sz w:val="28"/>
          <w:szCs w:val="28"/>
        </w:rPr>
        <w:t xml:space="preserve">МАУ «ОМЦ» муниципального задания в целях </w:t>
      </w:r>
      <w:r w:rsidRPr="009B7082">
        <w:rPr>
          <w:rFonts w:ascii="Times New Roman" w:hAnsi="Times New Roman"/>
          <w:bCs/>
          <w:color w:val="000000" w:themeColor="text1"/>
          <w:sz w:val="28"/>
          <w:szCs w:val="28"/>
        </w:rPr>
        <w:t>предоставления консультационной и информационной поддержки субъектам малого и среднего предпринимательства</w:t>
      </w:r>
      <w:r>
        <w:rPr>
          <w:rFonts w:ascii="Times New Roman" w:hAnsi="Times New Roman"/>
          <w:bCs/>
          <w:color w:val="000000" w:themeColor="text1"/>
          <w:sz w:val="28"/>
          <w:szCs w:val="28"/>
        </w:rPr>
        <w:t>, гражданам</w:t>
      </w:r>
      <w:r w:rsidR="00EE283D">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Pr>
          <w:rFonts w:ascii="Times New Roman" w:hAnsi="Times New Roman"/>
          <w:sz w:val="28"/>
          <w:szCs w:val="28"/>
        </w:rPr>
        <w:t>незанятым</w:t>
      </w:r>
      <w:r w:rsidRPr="00AB6B4B">
        <w:rPr>
          <w:rFonts w:ascii="Times New Roman" w:hAnsi="Times New Roman"/>
          <w:sz w:val="28"/>
          <w:szCs w:val="28"/>
        </w:rPr>
        <w:t xml:space="preserve"> трудовой деятельнос</w:t>
      </w:r>
      <w:r>
        <w:rPr>
          <w:rFonts w:ascii="Times New Roman" w:hAnsi="Times New Roman"/>
          <w:sz w:val="28"/>
          <w:szCs w:val="28"/>
        </w:rPr>
        <w:t>тью</w:t>
      </w:r>
      <w:r w:rsidR="00EE283D">
        <w:rPr>
          <w:rFonts w:ascii="Times New Roman" w:hAnsi="Times New Roman"/>
          <w:sz w:val="28"/>
          <w:szCs w:val="28"/>
        </w:rPr>
        <w:t>,</w:t>
      </w:r>
      <w:r>
        <w:rPr>
          <w:rFonts w:ascii="Times New Roman" w:hAnsi="Times New Roman"/>
          <w:sz w:val="28"/>
          <w:szCs w:val="28"/>
        </w:rPr>
        <w:t xml:space="preserve"> </w:t>
      </w:r>
      <w:r w:rsidRPr="00AB6B4B">
        <w:rPr>
          <w:rFonts w:ascii="Times New Roman" w:hAnsi="Times New Roman"/>
          <w:sz w:val="28"/>
          <w:szCs w:val="28"/>
        </w:rPr>
        <w:t>и безрабо</w:t>
      </w:r>
      <w:r>
        <w:rPr>
          <w:rFonts w:ascii="Times New Roman" w:hAnsi="Times New Roman"/>
          <w:sz w:val="28"/>
          <w:szCs w:val="28"/>
        </w:rPr>
        <w:t>тным</w:t>
      </w:r>
      <w:r w:rsidRPr="00AB6B4B">
        <w:rPr>
          <w:rFonts w:ascii="Times New Roman" w:hAnsi="Times New Roman"/>
          <w:sz w:val="28"/>
          <w:szCs w:val="28"/>
        </w:rPr>
        <w:t xml:space="preserve"> граждан</w:t>
      </w:r>
      <w:r>
        <w:rPr>
          <w:rFonts w:ascii="Times New Roman" w:hAnsi="Times New Roman"/>
          <w:sz w:val="28"/>
          <w:szCs w:val="28"/>
        </w:rPr>
        <w:t>ам, зарегистрированны</w:t>
      </w:r>
      <w:r w:rsidR="00EE283D">
        <w:rPr>
          <w:rFonts w:ascii="Times New Roman" w:hAnsi="Times New Roman"/>
          <w:sz w:val="28"/>
          <w:szCs w:val="28"/>
        </w:rPr>
        <w:t>м</w:t>
      </w:r>
      <w:r w:rsidRPr="00AB6B4B">
        <w:rPr>
          <w:rFonts w:ascii="Times New Roman" w:hAnsi="Times New Roman"/>
          <w:sz w:val="28"/>
          <w:szCs w:val="28"/>
        </w:rPr>
        <w:t xml:space="preserve"> </w:t>
      </w:r>
      <w:r w:rsidR="0009397C">
        <w:rPr>
          <w:rFonts w:ascii="Times New Roman" w:hAnsi="Times New Roman"/>
          <w:sz w:val="28"/>
          <w:szCs w:val="28"/>
        </w:rPr>
        <w:br/>
      </w:r>
      <w:r w:rsidRPr="00AB6B4B">
        <w:rPr>
          <w:rFonts w:ascii="Times New Roman" w:hAnsi="Times New Roman"/>
          <w:sz w:val="28"/>
          <w:szCs w:val="28"/>
        </w:rPr>
        <w:t>в органах службы занятости населения</w:t>
      </w:r>
      <w:r>
        <w:rPr>
          <w:rFonts w:ascii="Times New Roman" w:hAnsi="Times New Roman"/>
          <w:sz w:val="28"/>
          <w:szCs w:val="28"/>
        </w:rPr>
        <w:t>.</w:t>
      </w:r>
    </w:p>
    <w:p w:rsidR="00994F4D" w:rsidRPr="009B7082" w:rsidRDefault="00994F4D" w:rsidP="00EE283D">
      <w:pPr>
        <w:spacing w:after="0" w:line="240" w:lineRule="auto"/>
        <w:jc w:val="both"/>
        <w:rPr>
          <w:rFonts w:ascii="Times New Roman" w:hAnsi="Times New Roman"/>
          <w:sz w:val="28"/>
          <w:szCs w:val="28"/>
        </w:rPr>
      </w:pPr>
      <w:r>
        <w:rPr>
          <w:rFonts w:ascii="Times New Roman" w:hAnsi="Times New Roman"/>
          <w:sz w:val="28"/>
          <w:szCs w:val="28"/>
        </w:rPr>
        <w:tab/>
      </w:r>
      <w:r w:rsidRPr="009B7082">
        <w:rPr>
          <w:rFonts w:ascii="Times New Roman" w:hAnsi="Times New Roman"/>
          <w:sz w:val="28"/>
          <w:szCs w:val="28"/>
        </w:rPr>
        <w:t xml:space="preserve">Консультационная </w:t>
      </w:r>
      <w:r w:rsidR="00EE283D">
        <w:rPr>
          <w:rFonts w:ascii="Times New Roman" w:hAnsi="Times New Roman"/>
          <w:sz w:val="28"/>
          <w:szCs w:val="28"/>
        </w:rPr>
        <w:t>и информационная поддержка</w:t>
      </w:r>
      <w:r w:rsidRPr="009B7082">
        <w:rPr>
          <w:rFonts w:ascii="Times New Roman" w:hAnsi="Times New Roman"/>
          <w:sz w:val="28"/>
          <w:szCs w:val="28"/>
        </w:rPr>
        <w:t xml:space="preserve"> включает в себя</w:t>
      </w:r>
      <w:r w:rsidR="00EE283D">
        <w:rPr>
          <w:rFonts w:ascii="Times New Roman" w:hAnsi="Times New Roman"/>
          <w:sz w:val="28"/>
          <w:szCs w:val="28"/>
        </w:rPr>
        <w:t xml:space="preserve"> </w:t>
      </w:r>
      <w:r w:rsidR="00097631">
        <w:rPr>
          <w:rFonts w:ascii="Times New Roman" w:hAnsi="Times New Roman"/>
          <w:sz w:val="28"/>
          <w:szCs w:val="28"/>
        </w:rPr>
        <w:t>составление бизнес-планов,</w:t>
      </w:r>
      <w:r w:rsidRPr="009B7082">
        <w:rPr>
          <w:rFonts w:ascii="Times New Roman" w:hAnsi="Times New Roman"/>
          <w:sz w:val="28"/>
          <w:szCs w:val="28"/>
        </w:rPr>
        <w:t xml:space="preserve"> </w:t>
      </w:r>
      <w:r w:rsidR="00EE283D">
        <w:rPr>
          <w:rFonts w:ascii="Times New Roman" w:hAnsi="Times New Roman"/>
          <w:sz w:val="28"/>
          <w:szCs w:val="28"/>
        </w:rPr>
        <w:t>методическую</w:t>
      </w:r>
      <w:r>
        <w:rPr>
          <w:rFonts w:ascii="Times New Roman" w:hAnsi="Times New Roman"/>
          <w:sz w:val="28"/>
          <w:szCs w:val="28"/>
        </w:rPr>
        <w:t xml:space="preserve"> помощь в регистрации предпринимательской деятельности, </w:t>
      </w:r>
      <w:r w:rsidRPr="009B7082">
        <w:rPr>
          <w:rFonts w:ascii="Times New Roman" w:hAnsi="Times New Roman"/>
          <w:sz w:val="28"/>
          <w:szCs w:val="28"/>
        </w:rPr>
        <w:t xml:space="preserve">предоставление консалтинговых услуг субъектам малого предпринимательства, предоставление информации о действующих </w:t>
      </w:r>
      <w:r>
        <w:rPr>
          <w:rFonts w:ascii="Times New Roman" w:hAnsi="Times New Roman"/>
          <w:sz w:val="28"/>
          <w:szCs w:val="28"/>
        </w:rPr>
        <w:t xml:space="preserve">государственных и муниципальных </w:t>
      </w:r>
      <w:r w:rsidRPr="009B7082">
        <w:rPr>
          <w:rFonts w:ascii="Times New Roman" w:hAnsi="Times New Roman"/>
          <w:sz w:val="28"/>
          <w:szCs w:val="28"/>
        </w:rPr>
        <w:t xml:space="preserve">программах, направленных на содействие занятости населения, развитие малого </w:t>
      </w:r>
      <w:r>
        <w:rPr>
          <w:rFonts w:ascii="Times New Roman" w:hAnsi="Times New Roman"/>
          <w:sz w:val="28"/>
          <w:szCs w:val="28"/>
        </w:rPr>
        <w:t xml:space="preserve">и среднего </w:t>
      </w:r>
      <w:r w:rsidRPr="009B7082">
        <w:rPr>
          <w:rFonts w:ascii="Times New Roman" w:hAnsi="Times New Roman"/>
          <w:sz w:val="28"/>
          <w:szCs w:val="28"/>
        </w:rPr>
        <w:t>предпринимательства, сохранение, возрождение и развитие народных худ</w:t>
      </w:r>
      <w:r>
        <w:rPr>
          <w:rFonts w:ascii="Times New Roman" w:hAnsi="Times New Roman"/>
          <w:sz w:val="28"/>
          <w:szCs w:val="28"/>
        </w:rPr>
        <w:t>ожественных промыслов и ремесел, разви</w:t>
      </w:r>
      <w:r w:rsidR="00551727">
        <w:rPr>
          <w:rFonts w:ascii="Times New Roman" w:hAnsi="Times New Roman"/>
          <w:sz w:val="28"/>
          <w:szCs w:val="28"/>
        </w:rPr>
        <w:t>тие агропромышленного комплекса,</w:t>
      </w:r>
      <w:r w:rsidRPr="009B7082">
        <w:rPr>
          <w:rFonts w:ascii="Times New Roman" w:hAnsi="Times New Roman"/>
          <w:sz w:val="28"/>
          <w:szCs w:val="28"/>
        </w:rPr>
        <w:t xml:space="preserve">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w:t>
      </w:r>
      <w:r>
        <w:rPr>
          <w:rFonts w:ascii="Times New Roman" w:hAnsi="Times New Roman"/>
          <w:sz w:val="28"/>
          <w:szCs w:val="28"/>
        </w:rPr>
        <w:t xml:space="preserve"> и инициатив</w:t>
      </w:r>
      <w:r w:rsidRPr="009B7082">
        <w:rPr>
          <w:rFonts w:ascii="Times New Roman" w:hAnsi="Times New Roman"/>
          <w:sz w:val="28"/>
          <w:szCs w:val="28"/>
        </w:rPr>
        <w:t xml:space="preserve">, направленных на </w:t>
      </w:r>
      <w:r>
        <w:rPr>
          <w:rFonts w:ascii="Times New Roman" w:hAnsi="Times New Roman"/>
          <w:sz w:val="28"/>
          <w:szCs w:val="28"/>
        </w:rPr>
        <w:t xml:space="preserve">повышение производительности труда и </w:t>
      </w:r>
      <w:r w:rsidRPr="009B7082">
        <w:rPr>
          <w:rFonts w:ascii="Times New Roman" w:hAnsi="Times New Roman"/>
          <w:sz w:val="28"/>
          <w:szCs w:val="28"/>
        </w:rPr>
        <w:t>обеспечение занятости населения.</w:t>
      </w:r>
    </w:p>
    <w:p w:rsidR="005D2373" w:rsidRDefault="00994F4D" w:rsidP="005D2373">
      <w:pPr>
        <w:pStyle w:val="af0"/>
        <w:autoSpaceDE w:val="0"/>
        <w:autoSpaceDN w:val="0"/>
        <w:adjustRightInd w:val="0"/>
        <w:ind w:left="0"/>
        <w:jc w:val="both"/>
        <w:rPr>
          <w:rFonts w:ascii="Times New Roman" w:hAnsi="Times New Roman"/>
          <w:sz w:val="28"/>
          <w:szCs w:val="28"/>
        </w:rPr>
      </w:pPr>
      <w:r>
        <w:rPr>
          <w:rFonts w:ascii="Times New Roman" w:hAnsi="Times New Roman"/>
          <w:sz w:val="28"/>
          <w:szCs w:val="28"/>
        </w:rPr>
        <w:tab/>
      </w:r>
      <w:r w:rsidR="005D2373">
        <w:rPr>
          <w:rFonts w:ascii="Times New Roman" w:hAnsi="Times New Roman"/>
          <w:sz w:val="28"/>
          <w:szCs w:val="28"/>
        </w:rPr>
        <w:t>1.2. Улучшение конкурентной среды.</w:t>
      </w:r>
      <w:r w:rsidR="005D2373" w:rsidRPr="005D2373">
        <w:rPr>
          <w:rFonts w:ascii="Times New Roman" w:hAnsi="Times New Roman"/>
          <w:sz w:val="28"/>
          <w:szCs w:val="28"/>
        </w:rPr>
        <w:t xml:space="preserve"> </w:t>
      </w:r>
    </w:p>
    <w:p w:rsidR="005D2373" w:rsidRDefault="005D2373" w:rsidP="005D2373">
      <w:pPr>
        <w:pStyle w:val="af0"/>
        <w:autoSpaceDE w:val="0"/>
        <w:autoSpaceDN w:val="0"/>
        <w:adjustRightInd w:val="0"/>
        <w:ind w:left="0"/>
        <w:jc w:val="both"/>
        <w:rPr>
          <w:rFonts w:ascii="Times New Roman" w:hAnsi="Times New Roman"/>
          <w:sz w:val="28"/>
          <w:szCs w:val="28"/>
        </w:rPr>
      </w:pPr>
      <w:r>
        <w:rPr>
          <w:rFonts w:ascii="Times New Roman" w:hAnsi="Times New Roman"/>
          <w:sz w:val="28"/>
          <w:szCs w:val="28"/>
        </w:rPr>
        <w:tab/>
      </w:r>
      <w:r w:rsidRPr="009F7840">
        <w:rPr>
          <w:rFonts w:ascii="Times New Roman" w:hAnsi="Times New Roman"/>
          <w:sz w:val="28"/>
          <w:szCs w:val="28"/>
        </w:rPr>
        <w:t xml:space="preserve">С целью развития конкуренции на территории Ханты-Мансийского района разработан и реализуется План мероприятий («дорожная карта») </w:t>
      </w:r>
      <w:r w:rsidRPr="009F7840">
        <w:rPr>
          <w:rFonts w:ascii="Times New Roman" w:hAnsi="Times New Roman"/>
          <w:sz w:val="28"/>
          <w:szCs w:val="28"/>
        </w:rPr>
        <w:br/>
        <w:t>по содействию развитию конкуренции в Ханты-Мансийском районе</w:t>
      </w:r>
      <w:r>
        <w:rPr>
          <w:rFonts w:ascii="Times New Roman" w:hAnsi="Times New Roman"/>
          <w:sz w:val="28"/>
          <w:szCs w:val="28"/>
        </w:rPr>
        <w:t xml:space="preserve"> на приоритетных и социально значимых рынках</w:t>
      </w:r>
      <w:r w:rsidRPr="00F215B9">
        <w:rPr>
          <w:rFonts w:ascii="Times New Roman" w:hAnsi="Times New Roman"/>
          <w:sz w:val="28"/>
          <w:szCs w:val="28"/>
        </w:rPr>
        <w:t xml:space="preserve"> то</w:t>
      </w:r>
      <w:r>
        <w:rPr>
          <w:rFonts w:ascii="Times New Roman" w:hAnsi="Times New Roman"/>
          <w:sz w:val="28"/>
          <w:szCs w:val="28"/>
        </w:rPr>
        <w:t xml:space="preserve">варов и услуг, </w:t>
      </w:r>
      <w:r w:rsidRPr="009F7840">
        <w:rPr>
          <w:rFonts w:ascii="Times New Roman" w:hAnsi="Times New Roman"/>
          <w:sz w:val="28"/>
          <w:szCs w:val="28"/>
        </w:rPr>
        <w:t>утвержденный распоряжением администрации Ханты-Мансийского района от 02.</w:t>
      </w:r>
      <w:r>
        <w:rPr>
          <w:rFonts w:ascii="Times New Roman" w:hAnsi="Times New Roman"/>
          <w:sz w:val="28"/>
          <w:szCs w:val="28"/>
        </w:rPr>
        <w:t>09.2015 № 1160-р.</w:t>
      </w:r>
    </w:p>
    <w:p w:rsidR="005D2373" w:rsidRPr="009B7082" w:rsidRDefault="005D2373" w:rsidP="005D2373">
      <w:pPr>
        <w:spacing w:after="0" w:line="240" w:lineRule="auto"/>
        <w:jc w:val="both"/>
        <w:rPr>
          <w:rFonts w:ascii="Times New Roman" w:hAnsi="Times New Roman"/>
          <w:bCs/>
          <w:color w:val="000000" w:themeColor="text1"/>
          <w:sz w:val="28"/>
          <w:szCs w:val="28"/>
        </w:rPr>
      </w:pPr>
      <w:r>
        <w:rPr>
          <w:rFonts w:ascii="Times New Roman" w:hAnsi="Times New Roman"/>
          <w:sz w:val="28"/>
          <w:szCs w:val="28"/>
        </w:rPr>
        <w:lastRenderedPageBreak/>
        <w:tab/>
        <w:t>При предоставлении консультационной и информационной поддержки</w:t>
      </w:r>
      <w:r w:rsidRPr="009B7082">
        <w:rPr>
          <w:rFonts w:ascii="Times New Roman" w:hAnsi="Times New Roman"/>
          <w:sz w:val="28"/>
          <w:szCs w:val="28"/>
        </w:rPr>
        <w:t xml:space="preserve"> </w:t>
      </w:r>
      <w:r>
        <w:rPr>
          <w:rFonts w:ascii="Times New Roman" w:hAnsi="Times New Roman"/>
          <w:bCs/>
          <w:color w:val="000000" w:themeColor="text1"/>
          <w:sz w:val="28"/>
          <w:szCs w:val="28"/>
        </w:rPr>
        <w:t xml:space="preserve">гражданам, </w:t>
      </w:r>
      <w:r>
        <w:rPr>
          <w:rFonts w:ascii="Times New Roman" w:hAnsi="Times New Roman"/>
          <w:sz w:val="28"/>
          <w:szCs w:val="28"/>
        </w:rPr>
        <w:t>незанятым</w:t>
      </w:r>
      <w:r w:rsidRPr="00AB6B4B">
        <w:rPr>
          <w:rFonts w:ascii="Times New Roman" w:hAnsi="Times New Roman"/>
          <w:sz w:val="28"/>
          <w:szCs w:val="28"/>
        </w:rPr>
        <w:t xml:space="preserve"> трудовой деятельнос</w:t>
      </w:r>
      <w:r>
        <w:rPr>
          <w:rFonts w:ascii="Times New Roman" w:hAnsi="Times New Roman"/>
          <w:sz w:val="28"/>
          <w:szCs w:val="28"/>
        </w:rPr>
        <w:t xml:space="preserve">тью, </w:t>
      </w:r>
      <w:r w:rsidRPr="00AB6B4B">
        <w:rPr>
          <w:rFonts w:ascii="Times New Roman" w:hAnsi="Times New Roman"/>
          <w:sz w:val="28"/>
          <w:szCs w:val="28"/>
        </w:rPr>
        <w:t>и безрабо</w:t>
      </w:r>
      <w:r>
        <w:rPr>
          <w:rFonts w:ascii="Times New Roman" w:hAnsi="Times New Roman"/>
          <w:sz w:val="28"/>
          <w:szCs w:val="28"/>
        </w:rPr>
        <w:t>тным</w:t>
      </w:r>
      <w:r w:rsidRPr="00AB6B4B">
        <w:rPr>
          <w:rFonts w:ascii="Times New Roman" w:hAnsi="Times New Roman"/>
          <w:sz w:val="28"/>
          <w:szCs w:val="28"/>
        </w:rPr>
        <w:t xml:space="preserve"> граждан</w:t>
      </w:r>
      <w:r>
        <w:rPr>
          <w:rFonts w:ascii="Times New Roman" w:hAnsi="Times New Roman"/>
          <w:sz w:val="28"/>
          <w:szCs w:val="28"/>
        </w:rPr>
        <w:t>ам, зарегистрированным</w:t>
      </w:r>
      <w:r w:rsidRPr="00AB6B4B">
        <w:rPr>
          <w:rFonts w:ascii="Times New Roman" w:hAnsi="Times New Roman"/>
          <w:sz w:val="28"/>
          <w:szCs w:val="28"/>
        </w:rPr>
        <w:t xml:space="preserve"> в органах службы занятости населения</w:t>
      </w:r>
      <w:r>
        <w:rPr>
          <w:rFonts w:ascii="Times New Roman" w:hAnsi="Times New Roman"/>
          <w:sz w:val="28"/>
          <w:szCs w:val="28"/>
        </w:rPr>
        <w:t>, предоставляется перечень приоритетных и социально значимых видов деятельности для Ханты-Мансийского района, финансируемых в рамках региональных и муниципальных программ, с целью развития конкуренции.</w:t>
      </w:r>
    </w:p>
    <w:p w:rsidR="00994F4D" w:rsidRDefault="005D2373" w:rsidP="005D2373">
      <w:pPr>
        <w:pStyle w:val="af0"/>
        <w:autoSpaceDE w:val="0"/>
        <w:autoSpaceDN w:val="0"/>
        <w:adjustRightInd w:val="0"/>
        <w:ind w:left="0"/>
        <w:jc w:val="both"/>
        <w:rPr>
          <w:rFonts w:ascii="Times New Roman" w:hAnsi="Times New Roman"/>
          <w:color w:val="000000" w:themeColor="text1"/>
          <w:sz w:val="28"/>
          <w:szCs w:val="28"/>
        </w:rPr>
      </w:pPr>
      <w:r w:rsidRPr="00B202BC">
        <w:rPr>
          <w:rFonts w:ascii="Times New Roman" w:hAnsi="Times New Roman"/>
          <w:color w:val="000000" w:themeColor="text1"/>
          <w:sz w:val="28"/>
          <w:szCs w:val="28"/>
        </w:rPr>
        <w:tab/>
        <w:t>1.3. Создание благоприятных условий</w:t>
      </w:r>
      <w:r w:rsidR="00B202BC" w:rsidRPr="00B202BC">
        <w:rPr>
          <w:rFonts w:ascii="Times New Roman" w:hAnsi="Times New Roman"/>
          <w:color w:val="000000" w:themeColor="text1"/>
          <w:sz w:val="28"/>
          <w:szCs w:val="28"/>
        </w:rPr>
        <w:t xml:space="preserve"> для ведения предпринимательской деятельности, обеспечение легализации </w:t>
      </w:r>
      <w:proofErr w:type="spellStart"/>
      <w:r w:rsidR="00B202BC" w:rsidRPr="00B202BC">
        <w:rPr>
          <w:rFonts w:ascii="Times New Roman" w:hAnsi="Times New Roman"/>
          <w:color w:val="000000" w:themeColor="text1"/>
          <w:sz w:val="28"/>
          <w:szCs w:val="28"/>
        </w:rPr>
        <w:t>самозанятых</w:t>
      </w:r>
      <w:proofErr w:type="spellEnd"/>
      <w:r w:rsidR="00B202BC" w:rsidRPr="00B202BC">
        <w:rPr>
          <w:rFonts w:ascii="Times New Roman" w:hAnsi="Times New Roman"/>
          <w:color w:val="000000" w:themeColor="text1"/>
          <w:sz w:val="28"/>
          <w:szCs w:val="28"/>
        </w:rPr>
        <w:t xml:space="preserve"> граждан.</w:t>
      </w:r>
      <w:r w:rsidR="00994F4D" w:rsidRPr="00B202BC">
        <w:rPr>
          <w:rFonts w:ascii="Times New Roman" w:hAnsi="Times New Roman"/>
          <w:color w:val="000000" w:themeColor="text1"/>
          <w:sz w:val="28"/>
          <w:szCs w:val="28"/>
        </w:rPr>
        <w:tab/>
      </w:r>
    </w:p>
    <w:p w:rsidR="00834FC1" w:rsidRPr="009B7082" w:rsidRDefault="00345FDF" w:rsidP="00834FC1">
      <w:pPr>
        <w:spacing w:after="0" w:line="240" w:lineRule="auto"/>
        <w:jc w:val="both"/>
        <w:rPr>
          <w:rFonts w:ascii="Times New Roman" w:hAnsi="Times New Roman"/>
          <w:bCs/>
          <w:color w:val="000000" w:themeColor="text1"/>
          <w:sz w:val="28"/>
          <w:szCs w:val="28"/>
        </w:rPr>
      </w:pPr>
      <w:r>
        <w:rPr>
          <w:rFonts w:ascii="Times New Roman" w:hAnsi="Times New Roman"/>
          <w:color w:val="000000" w:themeColor="text1"/>
          <w:sz w:val="28"/>
          <w:szCs w:val="28"/>
        </w:rPr>
        <w:tab/>
      </w:r>
      <w:r w:rsidR="00834FC1">
        <w:rPr>
          <w:rFonts w:ascii="Times New Roman" w:hAnsi="Times New Roman"/>
          <w:color w:val="000000" w:themeColor="text1"/>
          <w:sz w:val="28"/>
          <w:szCs w:val="28"/>
        </w:rPr>
        <w:t xml:space="preserve">В целях создания </w:t>
      </w:r>
      <w:r w:rsidR="00834FC1" w:rsidRPr="00B202BC">
        <w:rPr>
          <w:rFonts w:ascii="Times New Roman" w:hAnsi="Times New Roman"/>
          <w:color w:val="000000" w:themeColor="text1"/>
          <w:sz w:val="28"/>
          <w:szCs w:val="28"/>
        </w:rPr>
        <w:t>благоприятных условий для ведения предпринимательской деятельности, об</w:t>
      </w:r>
      <w:r w:rsidR="00834FC1">
        <w:rPr>
          <w:rFonts w:ascii="Times New Roman" w:hAnsi="Times New Roman"/>
          <w:color w:val="000000" w:themeColor="text1"/>
          <w:sz w:val="28"/>
          <w:szCs w:val="28"/>
        </w:rPr>
        <w:t>еспечения</w:t>
      </w:r>
      <w:r w:rsidR="00834FC1" w:rsidRPr="00B202BC">
        <w:rPr>
          <w:rFonts w:ascii="Times New Roman" w:hAnsi="Times New Roman"/>
          <w:color w:val="000000" w:themeColor="text1"/>
          <w:sz w:val="28"/>
          <w:szCs w:val="28"/>
        </w:rPr>
        <w:t xml:space="preserve"> </w:t>
      </w:r>
      <w:r w:rsidR="00834FC1">
        <w:rPr>
          <w:rFonts w:ascii="Times New Roman" w:hAnsi="Times New Roman"/>
          <w:color w:val="000000" w:themeColor="text1"/>
          <w:sz w:val="28"/>
          <w:szCs w:val="28"/>
        </w:rPr>
        <w:t xml:space="preserve">легализации </w:t>
      </w:r>
      <w:proofErr w:type="spellStart"/>
      <w:r w:rsidR="00834FC1">
        <w:rPr>
          <w:rFonts w:ascii="Times New Roman" w:hAnsi="Times New Roman"/>
          <w:color w:val="000000" w:themeColor="text1"/>
          <w:sz w:val="28"/>
          <w:szCs w:val="28"/>
        </w:rPr>
        <w:t>самозанятых</w:t>
      </w:r>
      <w:proofErr w:type="spellEnd"/>
      <w:r w:rsidR="00834FC1">
        <w:rPr>
          <w:rFonts w:ascii="Times New Roman" w:hAnsi="Times New Roman"/>
          <w:color w:val="000000" w:themeColor="text1"/>
          <w:sz w:val="28"/>
          <w:szCs w:val="28"/>
        </w:rPr>
        <w:t xml:space="preserve"> граждан, в рамках </w:t>
      </w:r>
      <w:r w:rsidR="00834FC1" w:rsidRPr="009B7082">
        <w:rPr>
          <w:rFonts w:ascii="Times New Roman" w:eastAsia="Calibri" w:hAnsi="Times New Roman"/>
          <w:color w:val="000000" w:themeColor="text1"/>
          <w:sz w:val="28"/>
          <w:szCs w:val="28"/>
        </w:rPr>
        <w:t xml:space="preserve">муниципального задания </w:t>
      </w:r>
      <w:r w:rsidR="00834FC1">
        <w:rPr>
          <w:rFonts w:ascii="Times New Roman" w:eastAsia="Calibri" w:hAnsi="Times New Roman"/>
          <w:color w:val="000000" w:themeColor="text1"/>
          <w:sz w:val="28"/>
          <w:szCs w:val="28"/>
        </w:rPr>
        <w:t>МАУ «ОМЦ» предоставляется</w:t>
      </w:r>
      <w:r w:rsidR="00834FC1">
        <w:rPr>
          <w:rFonts w:ascii="Times New Roman" w:hAnsi="Times New Roman"/>
          <w:bCs/>
          <w:color w:val="000000" w:themeColor="text1"/>
          <w:sz w:val="28"/>
          <w:szCs w:val="28"/>
        </w:rPr>
        <w:t xml:space="preserve"> консультационная и информационная поддержка</w:t>
      </w:r>
      <w:r w:rsidR="00834FC1" w:rsidRPr="009B7082">
        <w:rPr>
          <w:rFonts w:ascii="Times New Roman" w:hAnsi="Times New Roman"/>
          <w:bCs/>
          <w:color w:val="000000" w:themeColor="text1"/>
          <w:sz w:val="28"/>
          <w:szCs w:val="28"/>
        </w:rPr>
        <w:t xml:space="preserve"> субъектам малого и среднего предпринимательства</w:t>
      </w:r>
      <w:r w:rsidR="00834FC1">
        <w:rPr>
          <w:rFonts w:ascii="Times New Roman" w:hAnsi="Times New Roman"/>
          <w:bCs/>
          <w:color w:val="000000" w:themeColor="text1"/>
          <w:sz w:val="28"/>
          <w:szCs w:val="28"/>
        </w:rPr>
        <w:t xml:space="preserve">, гражданам, </w:t>
      </w:r>
      <w:r w:rsidR="00834FC1">
        <w:rPr>
          <w:rFonts w:ascii="Times New Roman" w:hAnsi="Times New Roman"/>
          <w:sz w:val="28"/>
          <w:szCs w:val="28"/>
        </w:rPr>
        <w:t>незанятым</w:t>
      </w:r>
      <w:r w:rsidR="00834FC1" w:rsidRPr="00AB6B4B">
        <w:rPr>
          <w:rFonts w:ascii="Times New Roman" w:hAnsi="Times New Roman"/>
          <w:sz w:val="28"/>
          <w:szCs w:val="28"/>
        </w:rPr>
        <w:t xml:space="preserve"> трудовой деятельнос</w:t>
      </w:r>
      <w:r w:rsidR="00834FC1">
        <w:rPr>
          <w:rFonts w:ascii="Times New Roman" w:hAnsi="Times New Roman"/>
          <w:sz w:val="28"/>
          <w:szCs w:val="28"/>
        </w:rPr>
        <w:t xml:space="preserve">тью, </w:t>
      </w:r>
      <w:r w:rsidR="00834FC1" w:rsidRPr="00AB6B4B">
        <w:rPr>
          <w:rFonts w:ascii="Times New Roman" w:hAnsi="Times New Roman"/>
          <w:sz w:val="28"/>
          <w:szCs w:val="28"/>
        </w:rPr>
        <w:t>и безрабо</w:t>
      </w:r>
      <w:r w:rsidR="00834FC1">
        <w:rPr>
          <w:rFonts w:ascii="Times New Roman" w:hAnsi="Times New Roman"/>
          <w:sz w:val="28"/>
          <w:szCs w:val="28"/>
        </w:rPr>
        <w:t>тным</w:t>
      </w:r>
      <w:r w:rsidR="00834FC1" w:rsidRPr="00AB6B4B">
        <w:rPr>
          <w:rFonts w:ascii="Times New Roman" w:hAnsi="Times New Roman"/>
          <w:sz w:val="28"/>
          <w:szCs w:val="28"/>
        </w:rPr>
        <w:t xml:space="preserve"> граждан</w:t>
      </w:r>
      <w:r w:rsidR="00834FC1">
        <w:rPr>
          <w:rFonts w:ascii="Times New Roman" w:hAnsi="Times New Roman"/>
          <w:sz w:val="28"/>
          <w:szCs w:val="28"/>
        </w:rPr>
        <w:t>ам, зарегистрированным</w:t>
      </w:r>
      <w:r w:rsidR="00834FC1" w:rsidRPr="00AB6B4B">
        <w:rPr>
          <w:rFonts w:ascii="Times New Roman" w:hAnsi="Times New Roman"/>
          <w:sz w:val="28"/>
          <w:szCs w:val="28"/>
        </w:rPr>
        <w:t xml:space="preserve"> </w:t>
      </w:r>
      <w:r w:rsidR="00834FC1">
        <w:rPr>
          <w:rFonts w:ascii="Times New Roman" w:hAnsi="Times New Roman"/>
          <w:sz w:val="28"/>
          <w:szCs w:val="28"/>
        </w:rPr>
        <w:br/>
      </w:r>
      <w:r w:rsidR="00834FC1" w:rsidRPr="00AB6B4B">
        <w:rPr>
          <w:rFonts w:ascii="Times New Roman" w:hAnsi="Times New Roman"/>
          <w:sz w:val="28"/>
          <w:szCs w:val="28"/>
        </w:rPr>
        <w:t>в органах службы занятости населения</w:t>
      </w:r>
      <w:r w:rsidR="00834FC1">
        <w:rPr>
          <w:rFonts w:ascii="Times New Roman" w:hAnsi="Times New Roman"/>
          <w:sz w:val="28"/>
          <w:szCs w:val="28"/>
        </w:rPr>
        <w:t>.</w:t>
      </w:r>
    </w:p>
    <w:p w:rsidR="00834FC1" w:rsidRDefault="00834FC1" w:rsidP="00834FC1">
      <w:pPr>
        <w:spacing w:after="0" w:line="240" w:lineRule="auto"/>
        <w:jc w:val="both"/>
        <w:rPr>
          <w:rFonts w:ascii="Times New Roman" w:hAnsi="Times New Roman"/>
          <w:sz w:val="28"/>
          <w:szCs w:val="28"/>
        </w:rPr>
      </w:pPr>
      <w:r>
        <w:rPr>
          <w:rFonts w:ascii="Times New Roman" w:hAnsi="Times New Roman"/>
          <w:sz w:val="28"/>
          <w:szCs w:val="28"/>
        </w:rPr>
        <w:tab/>
      </w:r>
      <w:r w:rsidRPr="009B7082">
        <w:rPr>
          <w:rFonts w:ascii="Times New Roman" w:hAnsi="Times New Roman"/>
          <w:sz w:val="28"/>
          <w:szCs w:val="28"/>
        </w:rPr>
        <w:t xml:space="preserve">Консультационная </w:t>
      </w:r>
      <w:r>
        <w:rPr>
          <w:rFonts w:ascii="Times New Roman" w:hAnsi="Times New Roman"/>
          <w:sz w:val="28"/>
          <w:szCs w:val="28"/>
        </w:rPr>
        <w:t>и информационная поддержка</w:t>
      </w:r>
      <w:r w:rsidRPr="009B7082">
        <w:rPr>
          <w:rFonts w:ascii="Times New Roman" w:hAnsi="Times New Roman"/>
          <w:sz w:val="28"/>
          <w:szCs w:val="28"/>
        </w:rPr>
        <w:t xml:space="preserve"> включает в себя</w:t>
      </w:r>
      <w:r>
        <w:rPr>
          <w:rFonts w:ascii="Times New Roman" w:hAnsi="Times New Roman"/>
          <w:sz w:val="28"/>
          <w:szCs w:val="28"/>
        </w:rPr>
        <w:t xml:space="preserve"> составление бизнес-планов,</w:t>
      </w:r>
      <w:r w:rsidRPr="009B7082">
        <w:rPr>
          <w:rFonts w:ascii="Times New Roman" w:hAnsi="Times New Roman"/>
          <w:sz w:val="28"/>
          <w:szCs w:val="28"/>
        </w:rPr>
        <w:t xml:space="preserve"> </w:t>
      </w:r>
      <w:r>
        <w:rPr>
          <w:rFonts w:ascii="Times New Roman" w:hAnsi="Times New Roman"/>
          <w:sz w:val="28"/>
          <w:szCs w:val="28"/>
        </w:rPr>
        <w:t xml:space="preserve">методическую помощь в регистрации предпринимательской деятельности, </w:t>
      </w:r>
      <w:r w:rsidRPr="009B7082">
        <w:rPr>
          <w:rFonts w:ascii="Times New Roman" w:hAnsi="Times New Roman"/>
          <w:sz w:val="28"/>
          <w:szCs w:val="28"/>
        </w:rPr>
        <w:t xml:space="preserve">предоставление консалтинговых услуг субъектам малого предпринимательства, </w:t>
      </w:r>
      <w:bookmarkStart w:id="0" w:name="_GoBack"/>
      <w:bookmarkEnd w:id="0"/>
      <w:r w:rsidRPr="009B7082">
        <w:rPr>
          <w:rFonts w:ascii="Times New Roman" w:hAnsi="Times New Roman"/>
          <w:sz w:val="28"/>
          <w:szCs w:val="28"/>
        </w:rPr>
        <w:t xml:space="preserve">предоставление информации о действующих </w:t>
      </w:r>
      <w:r>
        <w:rPr>
          <w:rFonts w:ascii="Times New Roman" w:hAnsi="Times New Roman"/>
          <w:sz w:val="28"/>
          <w:szCs w:val="28"/>
        </w:rPr>
        <w:t xml:space="preserve">государственных и муниципальных </w:t>
      </w:r>
      <w:r w:rsidRPr="009B7082">
        <w:rPr>
          <w:rFonts w:ascii="Times New Roman" w:hAnsi="Times New Roman"/>
          <w:sz w:val="28"/>
          <w:szCs w:val="28"/>
        </w:rPr>
        <w:t xml:space="preserve">программах, направленных на содействие занятости населения, развитие малого </w:t>
      </w:r>
      <w:r>
        <w:rPr>
          <w:rFonts w:ascii="Times New Roman" w:hAnsi="Times New Roman"/>
          <w:sz w:val="28"/>
          <w:szCs w:val="28"/>
        </w:rPr>
        <w:t xml:space="preserve">и среднего </w:t>
      </w:r>
      <w:r w:rsidRPr="009B7082">
        <w:rPr>
          <w:rFonts w:ascii="Times New Roman" w:hAnsi="Times New Roman"/>
          <w:sz w:val="28"/>
          <w:szCs w:val="28"/>
        </w:rPr>
        <w:t>предпринимательства, сохранение, возрождение и развитие народных худ</w:t>
      </w:r>
      <w:r>
        <w:rPr>
          <w:rFonts w:ascii="Times New Roman" w:hAnsi="Times New Roman"/>
          <w:sz w:val="28"/>
          <w:szCs w:val="28"/>
        </w:rPr>
        <w:t>ожественных промыслов и ремесел, развитие агропромышленного комплекса,</w:t>
      </w:r>
      <w:r w:rsidRPr="009B7082">
        <w:rPr>
          <w:rFonts w:ascii="Times New Roman" w:hAnsi="Times New Roman"/>
          <w:sz w:val="28"/>
          <w:szCs w:val="28"/>
        </w:rPr>
        <w:t xml:space="preserve">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w:t>
      </w:r>
      <w:r>
        <w:rPr>
          <w:rFonts w:ascii="Times New Roman" w:hAnsi="Times New Roman"/>
          <w:sz w:val="28"/>
          <w:szCs w:val="28"/>
        </w:rPr>
        <w:t xml:space="preserve"> и инициатив</w:t>
      </w:r>
      <w:r w:rsidRPr="009B7082">
        <w:rPr>
          <w:rFonts w:ascii="Times New Roman" w:hAnsi="Times New Roman"/>
          <w:sz w:val="28"/>
          <w:szCs w:val="28"/>
        </w:rPr>
        <w:t xml:space="preserve">, направленных на </w:t>
      </w:r>
      <w:r>
        <w:rPr>
          <w:rFonts w:ascii="Times New Roman" w:hAnsi="Times New Roman"/>
          <w:sz w:val="28"/>
          <w:szCs w:val="28"/>
        </w:rPr>
        <w:t xml:space="preserve">повышение производительности труда и </w:t>
      </w:r>
      <w:r w:rsidRPr="009B7082">
        <w:rPr>
          <w:rFonts w:ascii="Times New Roman" w:hAnsi="Times New Roman"/>
          <w:sz w:val="28"/>
          <w:szCs w:val="28"/>
        </w:rPr>
        <w:t>обеспечение занятости населения.</w:t>
      </w:r>
    </w:p>
    <w:p w:rsidR="00823EA8" w:rsidRDefault="00823EA8" w:rsidP="00823EA8">
      <w:pPr>
        <w:pStyle w:val="af0"/>
        <w:autoSpaceDE w:val="0"/>
        <w:autoSpaceDN w:val="0"/>
        <w:adjustRightInd w:val="0"/>
        <w:ind w:left="0"/>
        <w:jc w:val="both"/>
        <w:rPr>
          <w:rFonts w:ascii="Times New Roman" w:hAnsi="Times New Roman"/>
          <w:sz w:val="28"/>
          <w:szCs w:val="28"/>
        </w:rPr>
      </w:pPr>
      <w:r>
        <w:rPr>
          <w:rFonts w:ascii="Times New Roman" w:hAnsi="Times New Roman"/>
          <w:sz w:val="28"/>
          <w:szCs w:val="28"/>
        </w:rPr>
        <w:tab/>
      </w:r>
      <w:r w:rsidRPr="009B7082">
        <w:rPr>
          <w:rFonts w:ascii="Times New Roman" w:hAnsi="Times New Roman"/>
          <w:sz w:val="28"/>
          <w:szCs w:val="28"/>
        </w:rPr>
        <w:t xml:space="preserve">Значительная доля начинающих предпринимателей из числа </w:t>
      </w:r>
      <w:r w:rsidRPr="009B7082">
        <w:rPr>
          <w:rFonts w:ascii="Times New Roman" w:hAnsi="Times New Roman"/>
          <w:sz w:val="28"/>
          <w:szCs w:val="28"/>
        </w:rPr>
        <w:br/>
        <w:t>бывших безработных</w:t>
      </w:r>
      <w:r>
        <w:rPr>
          <w:rFonts w:ascii="Times New Roman" w:hAnsi="Times New Roman"/>
          <w:sz w:val="28"/>
          <w:szCs w:val="28"/>
        </w:rPr>
        <w:t xml:space="preserve"> граждан</w:t>
      </w:r>
      <w:r w:rsidRPr="009B7082">
        <w:rPr>
          <w:rFonts w:ascii="Times New Roman" w:hAnsi="Times New Roman"/>
          <w:sz w:val="28"/>
          <w:szCs w:val="28"/>
        </w:rPr>
        <w:t xml:space="preserve"> открывает собственное дело в сферах оптовой и розничной торговли, ремонта автотранспортных средств, бытовых изделий, предоставления коммунальных, социальных, персональных и бытовых услуг, </w:t>
      </w:r>
      <w:r>
        <w:rPr>
          <w:rFonts w:ascii="Times New Roman" w:hAnsi="Times New Roman"/>
          <w:sz w:val="28"/>
          <w:szCs w:val="28"/>
        </w:rPr>
        <w:t>в сельском хозяйстве</w:t>
      </w:r>
      <w:r w:rsidRPr="009B7082">
        <w:rPr>
          <w:rFonts w:ascii="Times New Roman" w:hAnsi="Times New Roman"/>
          <w:sz w:val="28"/>
          <w:szCs w:val="28"/>
        </w:rPr>
        <w:t>, обрабатывающем производстве.</w:t>
      </w:r>
    </w:p>
    <w:p w:rsidR="00834FC1" w:rsidRDefault="00834FC1" w:rsidP="00834FC1">
      <w:pPr>
        <w:pStyle w:val="af0"/>
        <w:autoSpaceDE w:val="0"/>
        <w:autoSpaceDN w:val="0"/>
        <w:adjustRightInd w:val="0"/>
        <w:ind w:left="0"/>
        <w:jc w:val="both"/>
        <w:rPr>
          <w:rFonts w:ascii="Times New Roman" w:hAnsi="Times New Roman"/>
          <w:sz w:val="28"/>
          <w:szCs w:val="28"/>
        </w:rPr>
      </w:pPr>
      <w:r>
        <w:rPr>
          <w:rFonts w:ascii="Times New Roman" w:hAnsi="Times New Roman"/>
          <w:color w:val="000000" w:themeColor="text1"/>
          <w:sz w:val="28"/>
          <w:szCs w:val="28"/>
        </w:rPr>
        <w:tab/>
        <w:t xml:space="preserve">1.4. </w:t>
      </w:r>
      <w:r w:rsidR="00DD06ED">
        <w:rPr>
          <w:rFonts w:ascii="Times New Roman" w:hAnsi="Times New Roman"/>
          <w:sz w:val="28"/>
          <w:szCs w:val="28"/>
        </w:rPr>
        <w:t xml:space="preserve">Инновационная составляющая </w:t>
      </w:r>
      <w:r>
        <w:rPr>
          <w:rFonts w:ascii="Times New Roman" w:hAnsi="Times New Roman"/>
          <w:sz w:val="28"/>
          <w:szCs w:val="28"/>
        </w:rPr>
        <w:t>муници</w:t>
      </w:r>
      <w:r w:rsidR="00DD06ED">
        <w:rPr>
          <w:rFonts w:ascii="Times New Roman" w:hAnsi="Times New Roman"/>
          <w:sz w:val="28"/>
          <w:szCs w:val="28"/>
        </w:rPr>
        <w:t>пальной программой не предусмотрена.</w:t>
      </w:r>
    </w:p>
    <w:p w:rsidR="00743B41" w:rsidRDefault="00DD06ED" w:rsidP="00743B41">
      <w:pPr>
        <w:pStyle w:val="af0"/>
        <w:ind w:left="0"/>
        <w:jc w:val="both"/>
        <w:rPr>
          <w:rFonts w:ascii="Times New Roman" w:hAnsi="Times New Roman"/>
          <w:sz w:val="28"/>
          <w:szCs w:val="28"/>
        </w:rPr>
      </w:pPr>
      <w:r>
        <w:rPr>
          <w:rFonts w:ascii="Times New Roman" w:hAnsi="Times New Roman"/>
          <w:sz w:val="28"/>
          <w:szCs w:val="28"/>
        </w:rPr>
        <w:tab/>
      </w:r>
      <w:r w:rsidR="00743B41">
        <w:rPr>
          <w:rFonts w:ascii="Times New Roman" w:hAnsi="Times New Roman"/>
          <w:sz w:val="28"/>
          <w:szCs w:val="28"/>
        </w:rPr>
        <w:t>1.5. Повышение производительности труда за счет:</w:t>
      </w:r>
    </w:p>
    <w:p w:rsidR="00743B41" w:rsidRDefault="00743B41" w:rsidP="00743B41">
      <w:pPr>
        <w:pStyle w:val="af0"/>
        <w:ind w:left="0"/>
        <w:jc w:val="both"/>
        <w:rPr>
          <w:rFonts w:ascii="Times New Roman" w:hAnsi="Times New Roman"/>
          <w:sz w:val="28"/>
          <w:szCs w:val="28"/>
        </w:rPr>
      </w:pPr>
      <w:r w:rsidRPr="00E640A5">
        <w:rPr>
          <w:rFonts w:ascii="Times New Roman" w:hAnsi="Times New Roman"/>
          <w:sz w:val="28"/>
          <w:szCs w:val="28"/>
        </w:rPr>
        <w:tab/>
      </w:r>
      <w:proofErr w:type="gramStart"/>
      <w:r w:rsidRPr="00E640A5">
        <w:rPr>
          <w:rFonts w:ascii="Times New Roman" w:hAnsi="Times New Roman"/>
          <w:sz w:val="28"/>
          <w:szCs w:val="28"/>
        </w:rPr>
        <w:t>проведения</w:t>
      </w:r>
      <w:proofErr w:type="gramEnd"/>
      <w:r w:rsidRPr="00E640A5">
        <w:rPr>
          <w:rFonts w:ascii="Times New Roman" w:hAnsi="Times New Roman"/>
          <w:sz w:val="28"/>
          <w:szCs w:val="28"/>
        </w:rPr>
        <w:t xml:space="preserve"> мероприятий, направленных </w:t>
      </w:r>
      <w:r w:rsidR="003D09DC">
        <w:rPr>
          <w:rFonts w:ascii="Times New Roman" w:hAnsi="Times New Roman"/>
          <w:sz w:val="28"/>
          <w:szCs w:val="28"/>
        </w:rPr>
        <w:t xml:space="preserve">на </w:t>
      </w:r>
      <w:r w:rsidR="00E640A5">
        <w:rPr>
          <w:rFonts w:ascii="Times New Roman" w:hAnsi="Times New Roman"/>
          <w:sz w:val="28"/>
          <w:szCs w:val="28"/>
        </w:rPr>
        <w:t>у</w:t>
      </w:r>
      <w:r w:rsidR="00E640A5" w:rsidRPr="00E640A5">
        <w:rPr>
          <w:rFonts w:ascii="Times New Roman" w:hAnsi="Times New Roman"/>
          <w:sz w:val="28"/>
          <w:szCs w:val="28"/>
        </w:rPr>
        <w:t>лучшение условий и охраны труда в Ханты-Мансийском районе</w:t>
      </w:r>
      <w:r w:rsidR="003D09DC">
        <w:rPr>
          <w:rFonts w:ascii="Times New Roman" w:hAnsi="Times New Roman"/>
          <w:sz w:val="28"/>
          <w:szCs w:val="28"/>
        </w:rPr>
        <w:t xml:space="preserve">, </w:t>
      </w:r>
      <w:r w:rsidR="003D09DC" w:rsidRPr="003D09DC">
        <w:rPr>
          <w:rFonts w:ascii="Times New Roman" w:hAnsi="Times New Roman"/>
          <w:sz w:val="28"/>
          <w:szCs w:val="28"/>
        </w:rPr>
        <w:t xml:space="preserve">осуществляемых </w:t>
      </w:r>
      <w:r w:rsidR="003D09DC">
        <w:rPr>
          <w:rFonts w:ascii="Times New Roman" w:hAnsi="Times New Roman"/>
          <w:sz w:val="28"/>
          <w:szCs w:val="28"/>
        </w:rPr>
        <w:t xml:space="preserve">в рамках исполнения </w:t>
      </w:r>
      <w:r w:rsidR="003D09DC" w:rsidRPr="003D09DC">
        <w:rPr>
          <w:rFonts w:ascii="Times New Roman" w:hAnsi="Times New Roman"/>
          <w:sz w:val="28"/>
          <w:szCs w:val="28"/>
        </w:rPr>
        <w:t>отдельных государственных полномочий в сфере трудовых отношений и государственного управления охраной труда</w:t>
      </w:r>
      <w:r w:rsidR="003D09DC">
        <w:rPr>
          <w:rFonts w:ascii="Times New Roman" w:hAnsi="Times New Roman"/>
          <w:sz w:val="28"/>
          <w:szCs w:val="28"/>
        </w:rPr>
        <w:t>.</w:t>
      </w:r>
    </w:p>
    <w:p w:rsidR="007465AC" w:rsidRPr="007465AC" w:rsidRDefault="002B62CD" w:rsidP="007465A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465AC" w:rsidRPr="007465AC">
        <w:rPr>
          <w:rFonts w:ascii="Times New Roman" w:hAnsi="Times New Roman" w:cs="Times New Roman"/>
          <w:color w:val="000000" w:themeColor="text1"/>
          <w:sz w:val="28"/>
          <w:szCs w:val="28"/>
        </w:rPr>
        <w:t>В рамках исполнения переданных государственных полномочий по упр</w:t>
      </w:r>
      <w:r w:rsidR="007465AC">
        <w:rPr>
          <w:rFonts w:ascii="Times New Roman" w:hAnsi="Times New Roman" w:cs="Times New Roman"/>
          <w:color w:val="000000" w:themeColor="text1"/>
          <w:sz w:val="28"/>
          <w:szCs w:val="28"/>
        </w:rPr>
        <w:t>авлению охраной труда, проводятся</w:t>
      </w:r>
      <w:r w:rsidR="007465AC" w:rsidRPr="007465AC">
        <w:rPr>
          <w:rFonts w:ascii="Times New Roman" w:hAnsi="Times New Roman" w:cs="Times New Roman"/>
          <w:color w:val="000000" w:themeColor="text1"/>
          <w:sz w:val="28"/>
          <w:szCs w:val="28"/>
        </w:rPr>
        <w:t xml:space="preserve"> следующие мероприятия:</w:t>
      </w:r>
      <w:r w:rsidR="007465AC">
        <w:rPr>
          <w:rFonts w:ascii="Times New Roman" w:hAnsi="Times New Roman" w:cs="Times New Roman"/>
          <w:color w:val="000000" w:themeColor="text1"/>
          <w:sz w:val="28"/>
          <w:szCs w:val="28"/>
        </w:rPr>
        <w:t xml:space="preserve"> </w:t>
      </w:r>
      <w:r w:rsidR="007465AC">
        <w:rPr>
          <w:rFonts w:ascii="Times New Roman" w:hAnsi="Times New Roman" w:cs="Times New Roman"/>
          <w:color w:val="000000" w:themeColor="text1"/>
          <w:sz w:val="28"/>
          <w:szCs w:val="28"/>
        </w:rPr>
        <w:lastRenderedPageBreak/>
        <w:t>подготовка</w:t>
      </w:r>
      <w:r w:rsidR="007465AC" w:rsidRPr="007465AC">
        <w:rPr>
          <w:rFonts w:ascii="Times New Roman" w:hAnsi="Times New Roman" w:cs="Times New Roman"/>
          <w:color w:val="000000" w:themeColor="text1"/>
          <w:sz w:val="28"/>
          <w:szCs w:val="28"/>
        </w:rPr>
        <w:t xml:space="preserve">  муниципальных</w:t>
      </w:r>
      <w:r w:rsidR="007465AC">
        <w:rPr>
          <w:rFonts w:ascii="Times New Roman" w:hAnsi="Times New Roman" w:cs="Times New Roman"/>
          <w:color w:val="000000" w:themeColor="text1"/>
          <w:sz w:val="28"/>
          <w:szCs w:val="28"/>
        </w:rPr>
        <w:t xml:space="preserve"> правовых актов по охране труда, проведение </w:t>
      </w:r>
      <w:r w:rsidR="007465AC" w:rsidRPr="007465AC">
        <w:rPr>
          <w:rFonts w:ascii="Times New Roman" w:hAnsi="Times New Roman" w:cs="Times New Roman"/>
          <w:color w:val="000000" w:themeColor="text1"/>
          <w:sz w:val="28"/>
          <w:szCs w:val="28"/>
        </w:rPr>
        <w:t xml:space="preserve">селекторных совещаний-семинаров для работодателей </w:t>
      </w:r>
      <w:r w:rsidR="007465AC">
        <w:rPr>
          <w:rFonts w:ascii="Times New Roman" w:hAnsi="Times New Roman" w:cs="Times New Roman"/>
          <w:color w:val="000000" w:themeColor="text1"/>
          <w:sz w:val="28"/>
          <w:szCs w:val="28"/>
        </w:rPr>
        <w:t>района по вопросам охраны труда, размещение</w:t>
      </w:r>
      <w:r w:rsidR="007465AC" w:rsidRPr="007465AC">
        <w:rPr>
          <w:rFonts w:ascii="Times New Roman" w:hAnsi="Times New Roman" w:cs="Times New Roman"/>
          <w:color w:val="000000" w:themeColor="text1"/>
          <w:sz w:val="28"/>
          <w:szCs w:val="28"/>
        </w:rPr>
        <w:t xml:space="preserve"> в средствах массовой информации </w:t>
      </w:r>
      <w:r w:rsidR="007465AC">
        <w:rPr>
          <w:rFonts w:ascii="Times New Roman" w:hAnsi="Times New Roman" w:cs="Times New Roman"/>
          <w:color w:val="000000" w:themeColor="text1"/>
          <w:sz w:val="28"/>
          <w:szCs w:val="28"/>
        </w:rPr>
        <w:t>информационных статей по охране труда,  разработка</w:t>
      </w:r>
      <w:r w:rsidR="007465AC" w:rsidRPr="007465AC">
        <w:rPr>
          <w:rFonts w:ascii="Times New Roman" w:hAnsi="Times New Roman" w:cs="Times New Roman"/>
          <w:color w:val="000000" w:themeColor="text1"/>
          <w:sz w:val="28"/>
          <w:szCs w:val="28"/>
        </w:rPr>
        <w:t xml:space="preserve"> методи</w:t>
      </w:r>
      <w:r>
        <w:rPr>
          <w:rFonts w:ascii="Times New Roman" w:hAnsi="Times New Roman" w:cs="Times New Roman"/>
          <w:color w:val="000000" w:themeColor="text1"/>
          <w:sz w:val="28"/>
          <w:szCs w:val="28"/>
        </w:rPr>
        <w:t xml:space="preserve">ческих пособий по охране труда, </w:t>
      </w:r>
      <w:r w:rsidR="007465AC" w:rsidRPr="007465AC">
        <w:rPr>
          <w:rFonts w:ascii="Times New Roman" w:hAnsi="Times New Roman" w:cs="Times New Roman"/>
          <w:color w:val="000000" w:themeColor="text1"/>
          <w:sz w:val="28"/>
          <w:szCs w:val="28"/>
        </w:rPr>
        <w:t xml:space="preserve">заседания межведомственной комиссии по </w:t>
      </w:r>
      <w:r>
        <w:rPr>
          <w:rFonts w:ascii="Times New Roman" w:hAnsi="Times New Roman" w:cs="Times New Roman"/>
          <w:color w:val="000000" w:themeColor="text1"/>
          <w:sz w:val="28"/>
          <w:szCs w:val="28"/>
        </w:rPr>
        <w:t xml:space="preserve">вопросам охраны труда, </w:t>
      </w:r>
      <w:r w:rsidR="007465AC" w:rsidRPr="007465AC">
        <w:rPr>
          <w:rFonts w:ascii="Times New Roman" w:hAnsi="Times New Roman" w:cs="Times New Roman"/>
          <w:color w:val="000000" w:themeColor="text1"/>
          <w:sz w:val="28"/>
          <w:szCs w:val="28"/>
        </w:rPr>
        <w:t>участие в  расследованиях нес</w:t>
      </w:r>
      <w:r>
        <w:rPr>
          <w:rFonts w:ascii="Times New Roman" w:hAnsi="Times New Roman" w:cs="Times New Roman"/>
          <w:color w:val="000000" w:themeColor="text1"/>
          <w:sz w:val="28"/>
          <w:szCs w:val="28"/>
        </w:rPr>
        <w:t xml:space="preserve">частных случаев на производстве, </w:t>
      </w:r>
      <w:r w:rsidR="007465AC" w:rsidRPr="007465AC">
        <w:rPr>
          <w:rFonts w:ascii="Times New Roman" w:hAnsi="Times New Roman" w:cs="Times New Roman"/>
          <w:color w:val="000000" w:themeColor="text1"/>
          <w:sz w:val="28"/>
          <w:szCs w:val="28"/>
        </w:rPr>
        <w:t xml:space="preserve">сбор и обработка информации о состоянии условий охраны труда в  организациях </w:t>
      </w:r>
      <w:r w:rsidR="007B42A4">
        <w:rPr>
          <w:rFonts w:ascii="Times New Roman" w:hAnsi="Times New Roman" w:cs="Times New Roman"/>
          <w:color w:val="000000" w:themeColor="text1"/>
          <w:sz w:val="28"/>
          <w:szCs w:val="28"/>
        </w:rPr>
        <w:t>Ханты-Мансийского района.</w:t>
      </w:r>
    </w:p>
    <w:p w:rsidR="007465AC" w:rsidRDefault="007465AC" w:rsidP="007465AC">
      <w:pPr>
        <w:jc w:val="both"/>
        <w:rPr>
          <w:color w:val="000000" w:themeColor="text1"/>
          <w:sz w:val="28"/>
          <w:szCs w:val="28"/>
        </w:rPr>
      </w:pPr>
    </w:p>
    <w:p w:rsidR="00994F4D" w:rsidRDefault="00CA1FDF" w:rsidP="00EE283D">
      <w:pPr>
        <w:pStyle w:val="ConsPlusNormal"/>
        <w:jc w:val="center"/>
        <w:rPr>
          <w:rFonts w:ascii="Times New Roman" w:hAnsi="Times New Roman" w:cs="Times New Roman"/>
          <w:sz w:val="28"/>
          <w:szCs w:val="28"/>
        </w:rPr>
      </w:pPr>
      <w:hyperlink w:anchor="P260" w:history="1">
        <w:r w:rsidR="00994F4D" w:rsidRPr="00172DB2">
          <w:rPr>
            <w:rFonts w:ascii="Times New Roman" w:hAnsi="Times New Roman" w:cs="Times New Roman"/>
            <w:sz w:val="28"/>
            <w:szCs w:val="28"/>
          </w:rPr>
          <w:t xml:space="preserve">Раздел </w:t>
        </w:r>
      </w:hyperlink>
      <w:r w:rsidR="00994F4D" w:rsidRPr="00172DB2">
        <w:rPr>
          <w:rFonts w:ascii="Times New Roman" w:hAnsi="Times New Roman" w:cs="Times New Roman"/>
          <w:sz w:val="28"/>
          <w:szCs w:val="28"/>
        </w:rPr>
        <w:t>2</w:t>
      </w:r>
      <w:r w:rsidR="00EE283D">
        <w:rPr>
          <w:rFonts w:ascii="Times New Roman" w:hAnsi="Times New Roman" w:cs="Times New Roman"/>
          <w:sz w:val="28"/>
          <w:szCs w:val="28"/>
        </w:rPr>
        <w:t xml:space="preserve">. </w:t>
      </w:r>
      <w:r w:rsidR="007B42A4">
        <w:rPr>
          <w:rFonts w:ascii="Times New Roman" w:hAnsi="Times New Roman" w:cs="Times New Roman"/>
          <w:sz w:val="28"/>
          <w:szCs w:val="28"/>
        </w:rPr>
        <w:t>«</w:t>
      </w:r>
      <w:r w:rsidR="00994F4D" w:rsidRPr="00172DB2">
        <w:rPr>
          <w:rFonts w:ascii="Times New Roman" w:hAnsi="Times New Roman" w:cs="Times New Roman"/>
          <w:sz w:val="28"/>
          <w:szCs w:val="28"/>
        </w:rPr>
        <w:t>Механизм реализации муниципальной программы</w:t>
      </w:r>
      <w:r w:rsidR="007B42A4">
        <w:rPr>
          <w:rFonts w:ascii="Times New Roman" w:hAnsi="Times New Roman" w:cs="Times New Roman"/>
          <w:sz w:val="28"/>
          <w:szCs w:val="28"/>
        </w:rPr>
        <w:t>»</w:t>
      </w:r>
    </w:p>
    <w:p w:rsidR="00994F4D" w:rsidRDefault="00994F4D" w:rsidP="006E64B4">
      <w:pPr>
        <w:pStyle w:val="ConsPlusNormal"/>
        <w:ind w:firstLine="709"/>
        <w:jc w:val="both"/>
        <w:rPr>
          <w:rFonts w:ascii="Times New Roman" w:hAnsi="Times New Roman" w:cs="Times New Roman"/>
          <w:sz w:val="28"/>
          <w:szCs w:val="28"/>
        </w:rPr>
      </w:pPr>
    </w:p>
    <w:p w:rsidR="00994F4D" w:rsidRDefault="00994F4D" w:rsidP="006E64B4">
      <w:pPr>
        <w:pStyle w:val="ConsPlusNormal"/>
        <w:ind w:firstLine="709"/>
        <w:jc w:val="both"/>
        <w:rPr>
          <w:rFonts w:ascii="Times New Roman" w:hAnsi="Times New Roman"/>
          <w:sz w:val="28"/>
          <w:szCs w:val="28"/>
        </w:rPr>
      </w:pPr>
      <w:r w:rsidRPr="00533D23">
        <w:rPr>
          <w:rFonts w:ascii="Times New Roman" w:hAnsi="Times New Roman"/>
          <w:sz w:val="28"/>
          <w:szCs w:val="28"/>
        </w:rPr>
        <w:t xml:space="preserve">Механизм реализации </w:t>
      </w:r>
      <w:r>
        <w:rPr>
          <w:rFonts w:ascii="Times New Roman" w:hAnsi="Times New Roman"/>
          <w:sz w:val="28"/>
          <w:szCs w:val="28"/>
        </w:rPr>
        <w:t>муниципальной</w:t>
      </w:r>
      <w:r w:rsidRPr="00533D23">
        <w:rPr>
          <w:rFonts w:ascii="Times New Roman" w:hAnsi="Times New Roman"/>
          <w:sz w:val="28"/>
          <w:szCs w:val="28"/>
        </w:rPr>
        <w:t xml:space="preserve"> программы представляет собой скоординированные по срокам и н</w:t>
      </w:r>
      <w:r>
        <w:rPr>
          <w:rFonts w:ascii="Times New Roman" w:hAnsi="Times New Roman"/>
          <w:sz w:val="28"/>
          <w:szCs w:val="28"/>
        </w:rPr>
        <w:t>аправлениям действия и включает следующее:</w:t>
      </w:r>
    </w:p>
    <w:p w:rsidR="00994F4D" w:rsidRDefault="00994F4D" w:rsidP="006E64B4">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доведение</w:t>
      </w:r>
      <w:proofErr w:type="gramEnd"/>
      <w:r w:rsidRPr="00533D23">
        <w:rPr>
          <w:rFonts w:ascii="Times New Roman" w:hAnsi="Times New Roman"/>
          <w:sz w:val="28"/>
          <w:szCs w:val="28"/>
        </w:rPr>
        <w:t xml:space="preserve"> </w:t>
      </w:r>
      <w:r>
        <w:rPr>
          <w:rFonts w:ascii="Times New Roman" w:hAnsi="Times New Roman"/>
          <w:sz w:val="28"/>
          <w:szCs w:val="28"/>
        </w:rPr>
        <w:t>центром</w:t>
      </w:r>
      <w:r w:rsidRPr="00533D23">
        <w:rPr>
          <w:rFonts w:ascii="Times New Roman" w:hAnsi="Times New Roman"/>
          <w:sz w:val="28"/>
          <w:szCs w:val="28"/>
        </w:rPr>
        <w:t xml:space="preserve"> занятости населения контрольных показателей по реализации мероприятий в области содействия занятости населения</w:t>
      </w:r>
      <w:r>
        <w:rPr>
          <w:rFonts w:ascii="Times New Roman" w:hAnsi="Times New Roman"/>
          <w:sz w:val="28"/>
          <w:szCs w:val="28"/>
        </w:rPr>
        <w:t xml:space="preserve"> по Ханы-Мансийскому району на очередной финансовый год</w:t>
      </w:r>
      <w:r w:rsidRPr="00533D23">
        <w:rPr>
          <w:rFonts w:ascii="Times New Roman" w:hAnsi="Times New Roman"/>
          <w:sz w:val="28"/>
          <w:szCs w:val="28"/>
        </w:rPr>
        <w:t>;</w:t>
      </w:r>
    </w:p>
    <w:p w:rsidR="00994F4D" w:rsidRDefault="00994F4D" w:rsidP="006E64B4">
      <w:pPr>
        <w:spacing w:after="0" w:line="240" w:lineRule="auto"/>
        <w:jc w:val="both"/>
        <w:rPr>
          <w:rFonts w:ascii="Times New Roman" w:hAnsi="Times New Roman"/>
          <w:bCs/>
          <w:color w:val="000000"/>
          <w:sz w:val="28"/>
          <w:szCs w:val="28"/>
        </w:rPr>
      </w:pPr>
      <w:r>
        <w:rPr>
          <w:rFonts w:ascii="Times New Roman" w:hAnsi="Times New Roman"/>
          <w:sz w:val="28"/>
          <w:szCs w:val="28"/>
        </w:rPr>
        <w:tab/>
      </w:r>
      <w:proofErr w:type="gramStart"/>
      <w:r>
        <w:rPr>
          <w:rFonts w:ascii="Times New Roman" w:hAnsi="Times New Roman"/>
          <w:sz w:val="28"/>
          <w:szCs w:val="28"/>
        </w:rPr>
        <w:t>доведение</w:t>
      </w:r>
      <w:proofErr w:type="gramEnd"/>
      <w:r>
        <w:rPr>
          <w:rFonts w:ascii="Times New Roman" w:hAnsi="Times New Roman"/>
          <w:sz w:val="28"/>
          <w:szCs w:val="28"/>
        </w:rPr>
        <w:t xml:space="preserve"> лимитов бюджетных ассигнований бюджета Ханты-Мансийского автономного округа</w:t>
      </w:r>
      <w:r w:rsidR="00EE283D">
        <w:rPr>
          <w:rFonts w:ascii="Times New Roman" w:hAnsi="Times New Roman"/>
          <w:sz w:val="28"/>
          <w:szCs w:val="28"/>
        </w:rPr>
        <w:t xml:space="preserve"> – </w:t>
      </w:r>
      <w:r>
        <w:rPr>
          <w:rFonts w:ascii="Times New Roman" w:hAnsi="Times New Roman"/>
          <w:sz w:val="28"/>
          <w:szCs w:val="28"/>
        </w:rPr>
        <w:t xml:space="preserve">Югры </w:t>
      </w:r>
      <w:r>
        <w:rPr>
          <w:rFonts w:ascii="Times New Roman" w:hAnsi="Times New Roman" w:cs="Times New Roman"/>
          <w:sz w:val="28"/>
          <w:szCs w:val="28"/>
        </w:rPr>
        <w:t>на реализацию мероприятий государственной программы Ханты-Мансийского автономного округа</w:t>
      </w:r>
      <w:r w:rsidR="00EE283D">
        <w:rPr>
          <w:rFonts w:ascii="Times New Roman" w:hAnsi="Times New Roman" w:cs="Times New Roman"/>
          <w:sz w:val="28"/>
          <w:szCs w:val="28"/>
        </w:rPr>
        <w:t xml:space="preserve"> –</w:t>
      </w:r>
      <w:r>
        <w:rPr>
          <w:rFonts w:ascii="Times New Roman" w:hAnsi="Times New Roman" w:cs="Times New Roman"/>
          <w:sz w:val="28"/>
          <w:szCs w:val="28"/>
        </w:rPr>
        <w:t xml:space="preserve"> Югры </w:t>
      </w:r>
      <w:r>
        <w:rPr>
          <w:rFonts w:ascii="Times New Roman" w:hAnsi="Times New Roman"/>
          <w:sz w:val="28"/>
          <w:szCs w:val="28"/>
        </w:rPr>
        <w:t>«</w:t>
      </w:r>
      <w:r w:rsidRPr="00345B7E">
        <w:rPr>
          <w:rFonts w:ascii="Times New Roman" w:hAnsi="Times New Roman"/>
          <w:bCs/>
          <w:color w:val="000000"/>
          <w:sz w:val="28"/>
          <w:szCs w:val="28"/>
        </w:rPr>
        <w:t>Подд</w:t>
      </w:r>
      <w:r>
        <w:rPr>
          <w:rFonts w:ascii="Times New Roman" w:hAnsi="Times New Roman"/>
          <w:bCs/>
          <w:color w:val="000000"/>
          <w:sz w:val="28"/>
          <w:szCs w:val="28"/>
        </w:rPr>
        <w:t>ержка занятос</w:t>
      </w:r>
      <w:r w:rsidR="0009397C">
        <w:rPr>
          <w:rFonts w:ascii="Times New Roman" w:hAnsi="Times New Roman"/>
          <w:bCs/>
          <w:color w:val="000000"/>
          <w:sz w:val="28"/>
          <w:szCs w:val="28"/>
        </w:rPr>
        <w:t>ти населения» в соответствии с п</w:t>
      </w:r>
      <w:r>
        <w:rPr>
          <w:rFonts w:ascii="Times New Roman" w:hAnsi="Times New Roman"/>
          <w:bCs/>
          <w:color w:val="000000"/>
          <w:sz w:val="28"/>
          <w:szCs w:val="28"/>
        </w:rPr>
        <w:t>остановлением Правительства Ханты-Мансийского автономного округа</w:t>
      </w:r>
      <w:r w:rsidR="00EE283D">
        <w:rPr>
          <w:rFonts w:ascii="Times New Roman" w:hAnsi="Times New Roman"/>
          <w:bCs/>
          <w:color w:val="000000"/>
          <w:sz w:val="28"/>
          <w:szCs w:val="28"/>
        </w:rPr>
        <w:t xml:space="preserve"> – </w:t>
      </w:r>
      <w:r>
        <w:rPr>
          <w:rFonts w:ascii="Times New Roman" w:hAnsi="Times New Roman"/>
          <w:bCs/>
          <w:color w:val="000000"/>
          <w:sz w:val="28"/>
          <w:szCs w:val="28"/>
        </w:rPr>
        <w:t xml:space="preserve">Югры </w:t>
      </w:r>
      <w:r w:rsidR="00EE283D">
        <w:rPr>
          <w:rFonts w:ascii="Times New Roman" w:hAnsi="Times New Roman"/>
          <w:bCs/>
          <w:color w:val="000000"/>
          <w:sz w:val="28"/>
          <w:szCs w:val="28"/>
        </w:rPr>
        <w:br/>
      </w:r>
      <w:r>
        <w:rPr>
          <w:rFonts w:ascii="Times New Roman" w:hAnsi="Times New Roman"/>
          <w:bCs/>
          <w:color w:val="000000"/>
          <w:sz w:val="28"/>
          <w:szCs w:val="28"/>
        </w:rPr>
        <w:t>от 05.10.2018 № 343-п:</w:t>
      </w:r>
    </w:p>
    <w:p w:rsidR="00994F4D" w:rsidRDefault="0009397C" w:rsidP="006E64B4">
      <w:pPr>
        <w:pStyle w:val="ConsPlusNormal"/>
        <w:ind w:firstLine="709"/>
        <w:jc w:val="both"/>
        <w:rPr>
          <w:rFonts w:ascii="Times New Roman" w:hAnsi="Times New Roman"/>
          <w:sz w:val="28"/>
          <w:szCs w:val="28"/>
        </w:rPr>
      </w:pPr>
      <w:proofErr w:type="gramStart"/>
      <w:r>
        <w:rPr>
          <w:rFonts w:ascii="Times New Roman" w:hAnsi="Times New Roman"/>
          <w:sz w:val="28"/>
          <w:szCs w:val="28"/>
        </w:rPr>
        <w:t>доведение</w:t>
      </w:r>
      <w:proofErr w:type="gramEnd"/>
      <w:r w:rsidRPr="00533D23">
        <w:rPr>
          <w:rFonts w:ascii="Times New Roman" w:hAnsi="Times New Roman"/>
          <w:sz w:val="28"/>
          <w:szCs w:val="28"/>
        </w:rPr>
        <w:t xml:space="preserve"> </w:t>
      </w:r>
      <w:r w:rsidR="00994F4D" w:rsidRPr="00533D23">
        <w:rPr>
          <w:rFonts w:ascii="Times New Roman" w:hAnsi="Times New Roman"/>
          <w:sz w:val="28"/>
          <w:szCs w:val="28"/>
        </w:rPr>
        <w:t>иных межбюджетных трансфертов бюджетам муниципальных образований автономного округа на реа</w:t>
      </w:r>
      <w:r w:rsidR="00994F4D">
        <w:rPr>
          <w:rFonts w:ascii="Times New Roman" w:hAnsi="Times New Roman"/>
          <w:sz w:val="28"/>
          <w:szCs w:val="28"/>
        </w:rPr>
        <w:t>лизацию мероприятий по содействию трудоустройству граждан;</w:t>
      </w:r>
    </w:p>
    <w:p w:rsidR="00994F4D" w:rsidRDefault="00994F4D" w:rsidP="006E64B4">
      <w:pPr>
        <w:pStyle w:val="ConsPlusNormal"/>
        <w:ind w:firstLine="709"/>
        <w:jc w:val="both"/>
        <w:rPr>
          <w:rFonts w:ascii="Times New Roman" w:hAnsi="Times New Roman"/>
          <w:sz w:val="28"/>
          <w:szCs w:val="28"/>
        </w:rPr>
      </w:pPr>
      <w:proofErr w:type="gramStart"/>
      <w:r w:rsidRPr="00533D23">
        <w:rPr>
          <w:rFonts w:ascii="Times New Roman" w:hAnsi="Times New Roman"/>
          <w:sz w:val="28"/>
          <w:szCs w:val="28"/>
        </w:rPr>
        <w:t>субвенций</w:t>
      </w:r>
      <w:proofErr w:type="gramEnd"/>
      <w:r w:rsidRPr="00533D23">
        <w:rPr>
          <w:rFonts w:ascii="Times New Roman" w:hAnsi="Times New Roman"/>
          <w:sz w:val="28"/>
          <w:szCs w:val="28"/>
        </w:rPr>
        <w:t xml:space="preserve"> для осуществления органами местного самоуправления переданных им отдельных полномочий по государствен</w:t>
      </w:r>
      <w:r>
        <w:rPr>
          <w:rFonts w:ascii="Times New Roman" w:hAnsi="Times New Roman"/>
          <w:sz w:val="28"/>
          <w:szCs w:val="28"/>
        </w:rPr>
        <w:t>ному управлению охраной труда</w:t>
      </w:r>
      <w:r w:rsidR="00EE283D">
        <w:rPr>
          <w:rFonts w:ascii="Times New Roman" w:hAnsi="Times New Roman"/>
          <w:sz w:val="28"/>
          <w:szCs w:val="28"/>
        </w:rPr>
        <w:t>;</w:t>
      </w:r>
      <w:r>
        <w:rPr>
          <w:rFonts w:ascii="Times New Roman" w:hAnsi="Times New Roman"/>
          <w:sz w:val="28"/>
          <w:szCs w:val="28"/>
        </w:rPr>
        <w:t xml:space="preserve"> </w:t>
      </w:r>
      <w:r w:rsidRPr="00533D23">
        <w:rPr>
          <w:rFonts w:ascii="Times New Roman" w:hAnsi="Times New Roman"/>
          <w:sz w:val="28"/>
          <w:szCs w:val="28"/>
        </w:rPr>
        <w:t>определяет</w:t>
      </w:r>
      <w:r>
        <w:rPr>
          <w:rFonts w:ascii="Times New Roman" w:hAnsi="Times New Roman"/>
          <w:sz w:val="28"/>
          <w:szCs w:val="28"/>
        </w:rPr>
        <w:t>ся в соответствии с порядком</w:t>
      </w:r>
      <w:r w:rsidRPr="00533D23">
        <w:rPr>
          <w:rFonts w:ascii="Times New Roman" w:hAnsi="Times New Roman"/>
          <w:sz w:val="28"/>
          <w:szCs w:val="28"/>
        </w:rPr>
        <w:t xml:space="preserve"> установления и реализации расходных обязательств муниципальных образований, подлежащих исполнению за счет субвенци</w:t>
      </w:r>
      <w:r>
        <w:rPr>
          <w:rFonts w:ascii="Times New Roman" w:hAnsi="Times New Roman"/>
          <w:sz w:val="28"/>
          <w:szCs w:val="28"/>
        </w:rPr>
        <w:t>й из бюджета автономного округа;</w:t>
      </w:r>
    </w:p>
    <w:p w:rsidR="00994F4D" w:rsidRDefault="00994F4D" w:rsidP="006E64B4">
      <w:pPr>
        <w:pStyle w:val="ConsPlusNormal"/>
        <w:ind w:firstLine="709"/>
        <w:jc w:val="both"/>
        <w:rPr>
          <w:rFonts w:ascii="Times New Roman" w:hAnsi="Times New Roman"/>
          <w:sz w:val="28"/>
          <w:szCs w:val="28"/>
        </w:rPr>
      </w:pPr>
      <w:proofErr w:type="gramStart"/>
      <w:r w:rsidRPr="00533D23">
        <w:rPr>
          <w:rFonts w:ascii="Times New Roman" w:hAnsi="Times New Roman"/>
          <w:sz w:val="28"/>
          <w:szCs w:val="28"/>
        </w:rPr>
        <w:t>взаимодействие</w:t>
      </w:r>
      <w:proofErr w:type="gramEnd"/>
      <w:r w:rsidRPr="00533D23">
        <w:rPr>
          <w:rFonts w:ascii="Times New Roman" w:hAnsi="Times New Roman"/>
          <w:sz w:val="28"/>
          <w:szCs w:val="28"/>
        </w:rPr>
        <w:t xml:space="preserve"> </w:t>
      </w:r>
      <w:r>
        <w:rPr>
          <w:rFonts w:ascii="Times New Roman" w:hAnsi="Times New Roman"/>
          <w:sz w:val="28"/>
          <w:szCs w:val="28"/>
        </w:rPr>
        <w:t>администрации Ханты-Мансийского района</w:t>
      </w:r>
      <w:r w:rsidRPr="00533D23">
        <w:rPr>
          <w:rFonts w:ascii="Times New Roman" w:hAnsi="Times New Roman"/>
          <w:sz w:val="28"/>
          <w:szCs w:val="28"/>
        </w:rPr>
        <w:t xml:space="preserve"> </w:t>
      </w:r>
      <w:r>
        <w:rPr>
          <w:rFonts w:ascii="Times New Roman" w:hAnsi="Times New Roman"/>
          <w:sz w:val="28"/>
          <w:szCs w:val="28"/>
        </w:rPr>
        <w:t>и центра занятости населения по вовлечению</w:t>
      </w:r>
      <w:r w:rsidRPr="00533D23">
        <w:rPr>
          <w:rFonts w:ascii="Times New Roman" w:hAnsi="Times New Roman"/>
          <w:sz w:val="28"/>
          <w:szCs w:val="28"/>
        </w:rPr>
        <w:t xml:space="preserve"> в реализацию </w:t>
      </w:r>
      <w:r>
        <w:rPr>
          <w:rFonts w:ascii="Times New Roman" w:hAnsi="Times New Roman"/>
          <w:sz w:val="28"/>
          <w:szCs w:val="28"/>
        </w:rPr>
        <w:t>г</w:t>
      </w:r>
      <w:r w:rsidRPr="00533D23">
        <w:rPr>
          <w:rFonts w:ascii="Times New Roman" w:hAnsi="Times New Roman"/>
          <w:sz w:val="28"/>
          <w:szCs w:val="28"/>
        </w:rPr>
        <w:t>осударственной</w:t>
      </w:r>
      <w:r>
        <w:rPr>
          <w:rFonts w:ascii="Times New Roman" w:hAnsi="Times New Roman"/>
          <w:sz w:val="28"/>
          <w:szCs w:val="28"/>
        </w:rPr>
        <w:t>, муниципальной программ</w:t>
      </w:r>
      <w:r w:rsidRPr="00533D23">
        <w:rPr>
          <w:rFonts w:ascii="Times New Roman" w:hAnsi="Times New Roman"/>
          <w:sz w:val="28"/>
          <w:szCs w:val="28"/>
        </w:rPr>
        <w:t xml:space="preserve"> работодателей, осуществляющих свою хозяйственную деятельность</w:t>
      </w:r>
      <w:r w:rsidR="00EE283D">
        <w:rPr>
          <w:rFonts w:ascii="Times New Roman" w:hAnsi="Times New Roman"/>
          <w:sz w:val="28"/>
          <w:szCs w:val="28"/>
        </w:rPr>
        <w:t xml:space="preserve"> на территории </w:t>
      </w:r>
      <w:r>
        <w:rPr>
          <w:rFonts w:ascii="Times New Roman" w:hAnsi="Times New Roman"/>
          <w:sz w:val="28"/>
          <w:szCs w:val="28"/>
        </w:rPr>
        <w:t>Ханты-Мансийского района</w:t>
      </w:r>
      <w:r w:rsidRPr="00533D23">
        <w:rPr>
          <w:rFonts w:ascii="Times New Roman" w:hAnsi="Times New Roman"/>
          <w:sz w:val="28"/>
          <w:szCs w:val="28"/>
        </w:rPr>
        <w:t xml:space="preserve">, </w:t>
      </w:r>
      <w:r>
        <w:rPr>
          <w:rFonts w:ascii="Times New Roman" w:hAnsi="Times New Roman"/>
          <w:sz w:val="28"/>
          <w:szCs w:val="28"/>
        </w:rPr>
        <w:t xml:space="preserve">а также </w:t>
      </w:r>
      <w:r w:rsidRPr="00533D23">
        <w:rPr>
          <w:rFonts w:ascii="Times New Roman" w:hAnsi="Times New Roman"/>
          <w:sz w:val="28"/>
          <w:szCs w:val="28"/>
        </w:rPr>
        <w:t xml:space="preserve">граждан, проживающих в </w:t>
      </w:r>
      <w:r>
        <w:rPr>
          <w:rFonts w:ascii="Times New Roman" w:hAnsi="Times New Roman"/>
          <w:sz w:val="28"/>
          <w:szCs w:val="28"/>
        </w:rPr>
        <w:t>Ханты-Мансийском районе</w:t>
      </w:r>
      <w:r w:rsidRPr="00533D23">
        <w:rPr>
          <w:rFonts w:ascii="Times New Roman" w:hAnsi="Times New Roman"/>
          <w:sz w:val="28"/>
          <w:szCs w:val="28"/>
        </w:rPr>
        <w:t>;</w:t>
      </w:r>
    </w:p>
    <w:p w:rsidR="00994F4D" w:rsidRDefault="00994F4D" w:rsidP="006E64B4">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proofErr w:type="gramStart"/>
      <w:r>
        <w:rPr>
          <w:rFonts w:ascii="Times New Roman" w:eastAsia="Arial Unicode MS" w:hAnsi="Times New Roman" w:cs="Times New Roman"/>
          <w:sz w:val="28"/>
          <w:szCs w:val="28"/>
        </w:rPr>
        <w:t>заключение</w:t>
      </w:r>
      <w:proofErr w:type="gramEnd"/>
      <w:r>
        <w:rPr>
          <w:rFonts w:ascii="Times New Roman" w:eastAsia="Arial Unicode MS" w:hAnsi="Times New Roman" w:cs="Times New Roman"/>
          <w:sz w:val="28"/>
          <w:szCs w:val="28"/>
        </w:rPr>
        <w:t xml:space="preserve"> </w:t>
      </w:r>
      <w:r w:rsidRPr="00D701F2">
        <w:rPr>
          <w:rFonts w:ascii="Times New Roman" w:eastAsia="Arial Unicode MS" w:hAnsi="Times New Roman" w:cs="Times New Roman"/>
          <w:sz w:val="28"/>
          <w:szCs w:val="28"/>
        </w:rPr>
        <w:t>соглашения между Департаментом труда и занятости населения автономного округа (далее – Департамент), казенным учреждением автономного округа</w:t>
      </w:r>
      <w:r w:rsidR="00EE283D">
        <w:rPr>
          <w:rFonts w:ascii="Times New Roman" w:eastAsia="Arial Unicode MS" w:hAnsi="Times New Roman" w:cs="Times New Roman"/>
          <w:sz w:val="28"/>
          <w:szCs w:val="28"/>
        </w:rPr>
        <w:t xml:space="preserve"> «Ханты-Мансийский ц</w:t>
      </w:r>
      <w:r w:rsidRPr="00D701F2">
        <w:rPr>
          <w:rFonts w:ascii="Times New Roman" w:eastAsia="Arial Unicode MS" w:hAnsi="Times New Roman" w:cs="Times New Roman"/>
          <w:sz w:val="28"/>
          <w:szCs w:val="28"/>
        </w:rPr>
        <w:t>ентр занятости населения</w:t>
      </w:r>
      <w:r w:rsidR="00EE283D">
        <w:rPr>
          <w:rFonts w:ascii="Times New Roman" w:eastAsia="Arial Unicode MS" w:hAnsi="Times New Roman" w:cs="Times New Roman"/>
          <w:sz w:val="28"/>
          <w:szCs w:val="28"/>
        </w:rPr>
        <w:t>»</w:t>
      </w:r>
      <w:r w:rsidR="0009397C">
        <w:rPr>
          <w:rFonts w:ascii="Times New Roman" w:eastAsia="Arial Unicode MS" w:hAnsi="Times New Roman" w:cs="Times New Roman"/>
          <w:sz w:val="28"/>
          <w:szCs w:val="28"/>
        </w:rPr>
        <w:t xml:space="preserve"> (далее – Ц</w:t>
      </w:r>
      <w:r w:rsidRPr="00D701F2">
        <w:rPr>
          <w:rFonts w:ascii="Times New Roman" w:eastAsia="Arial Unicode MS" w:hAnsi="Times New Roman" w:cs="Times New Roman"/>
          <w:sz w:val="28"/>
          <w:szCs w:val="28"/>
        </w:rPr>
        <w:t xml:space="preserve">ентр занятости населения) и органом местного самоуправления муниципального образования автономного округа о взаимодействии по реализации мероприятий подпрограммы «Содействие </w:t>
      </w:r>
      <w:r w:rsidRPr="00D701F2">
        <w:rPr>
          <w:rFonts w:ascii="Times New Roman" w:eastAsia="Arial Unicode MS" w:hAnsi="Times New Roman" w:cs="Times New Roman"/>
          <w:sz w:val="28"/>
          <w:szCs w:val="28"/>
        </w:rPr>
        <w:lastRenderedPageBreak/>
        <w:t>тр</w:t>
      </w:r>
      <w:r>
        <w:rPr>
          <w:rFonts w:ascii="Times New Roman" w:eastAsia="Arial Unicode MS" w:hAnsi="Times New Roman" w:cs="Times New Roman"/>
          <w:sz w:val="28"/>
          <w:szCs w:val="28"/>
        </w:rPr>
        <w:t>удоустройству граждан»;</w:t>
      </w:r>
      <w:r w:rsidRPr="001A3869">
        <w:rPr>
          <w:rFonts w:ascii="Times New Roman" w:hAnsi="Times New Roman"/>
          <w:sz w:val="28"/>
          <w:szCs w:val="28"/>
        </w:rPr>
        <w:t xml:space="preserve"> </w:t>
      </w:r>
    </w:p>
    <w:p w:rsidR="00994F4D" w:rsidRDefault="00994F4D" w:rsidP="006E64B4">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утверждение</w:t>
      </w:r>
      <w:proofErr w:type="gramEnd"/>
      <w:r>
        <w:rPr>
          <w:rFonts w:ascii="Times New Roman" w:hAnsi="Times New Roman"/>
          <w:sz w:val="28"/>
          <w:szCs w:val="28"/>
        </w:rPr>
        <w:t xml:space="preserve"> муниципального задания для МАУ «ОМЦ» в соответствии с п</w:t>
      </w:r>
      <w:r>
        <w:rPr>
          <w:rFonts w:ascii="Times New Roman" w:hAnsi="Times New Roman" w:cs="Times New Roman"/>
          <w:sz w:val="28"/>
          <w:szCs w:val="28"/>
        </w:rPr>
        <w:t>остановлением администрации Ханты-Мансийского района от 21.12.2017 № 373 «Об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 (далее – муниципальное задание);</w:t>
      </w:r>
    </w:p>
    <w:p w:rsidR="00994F4D" w:rsidRPr="00F76194" w:rsidRDefault="00994F4D" w:rsidP="006E64B4">
      <w:pPr>
        <w:pStyle w:val="ConsPlusNormal"/>
        <w:ind w:firstLine="709"/>
        <w:jc w:val="both"/>
        <w:rPr>
          <w:rFonts w:ascii="Times New Roman" w:hAnsi="Times New Roman" w:cs="Times New Roman"/>
          <w:sz w:val="28"/>
          <w:szCs w:val="28"/>
        </w:rPr>
      </w:pPr>
      <w:proofErr w:type="gramStart"/>
      <w:r w:rsidRPr="00F76194">
        <w:rPr>
          <w:rFonts w:ascii="Times New Roman" w:hAnsi="Times New Roman"/>
          <w:sz w:val="28"/>
          <w:szCs w:val="28"/>
        </w:rPr>
        <w:t>перечисление</w:t>
      </w:r>
      <w:proofErr w:type="gramEnd"/>
      <w:r w:rsidRPr="00F76194">
        <w:rPr>
          <w:rFonts w:ascii="Times New Roman" w:hAnsi="Times New Roman"/>
          <w:sz w:val="28"/>
          <w:szCs w:val="28"/>
        </w:rPr>
        <w:t xml:space="preserve"> средств бюджета автономного округа, бюджета района, предусмотренных на реализацию программных мероприятий</w:t>
      </w:r>
      <w:r w:rsidR="00EE283D">
        <w:rPr>
          <w:rFonts w:ascii="Times New Roman" w:hAnsi="Times New Roman"/>
          <w:sz w:val="28"/>
          <w:szCs w:val="28"/>
        </w:rPr>
        <w:t>,</w:t>
      </w:r>
      <w:r w:rsidRPr="00F76194">
        <w:rPr>
          <w:rFonts w:ascii="Times New Roman" w:hAnsi="Times New Roman"/>
          <w:sz w:val="28"/>
          <w:szCs w:val="28"/>
        </w:rPr>
        <w:t xml:space="preserve"> главным распорядителям бюджетных средств;</w:t>
      </w:r>
    </w:p>
    <w:p w:rsidR="00994F4D" w:rsidRPr="00F76194" w:rsidRDefault="00994F4D" w:rsidP="006E64B4">
      <w:pPr>
        <w:pStyle w:val="ConsPlusNormal"/>
        <w:ind w:firstLine="709"/>
        <w:jc w:val="both"/>
        <w:rPr>
          <w:rFonts w:ascii="Times New Roman" w:hAnsi="Times New Roman" w:cs="Times New Roman"/>
          <w:sz w:val="28"/>
          <w:szCs w:val="28"/>
        </w:rPr>
      </w:pPr>
      <w:proofErr w:type="gramStart"/>
      <w:r w:rsidRPr="00F76194">
        <w:rPr>
          <w:rFonts w:ascii="Times New Roman" w:hAnsi="Times New Roman"/>
          <w:sz w:val="28"/>
          <w:szCs w:val="28"/>
        </w:rPr>
        <w:t>перечисление</w:t>
      </w:r>
      <w:proofErr w:type="gramEnd"/>
      <w:r w:rsidRPr="00F76194">
        <w:rPr>
          <w:rFonts w:ascii="Times New Roman" w:hAnsi="Times New Roman"/>
          <w:sz w:val="28"/>
          <w:szCs w:val="28"/>
        </w:rPr>
        <w:t xml:space="preserve"> средств бюджета района, предусмотренных на реализацию мероприятия «Организация оплачиваемых общественных работ»</w:t>
      </w:r>
      <w:r>
        <w:rPr>
          <w:rFonts w:ascii="Times New Roman" w:hAnsi="Times New Roman"/>
          <w:sz w:val="28"/>
          <w:szCs w:val="28"/>
        </w:rPr>
        <w:t xml:space="preserve"> МАУ «ОМЦ»,</w:t>
      </w:r>
      <w:r w:rsidR="00EE283D">
        <w:rPr>
          <w:rFonts w:ascii="Times New Roman" w:hAnsi="Times New Roman"/>
          <w:sz w:val="28"/>
          <w:szCs w:val="28"/>
        </w:rPr>
        <w:t xml:space="preserve"> в соответствии </w:t>
      </w:r>
      <w:r w:rsidRPr="00F76194">
        <w:rPr>
          <w:rFonts w:ascii="Times New Roman" w:hAnsi="Times New Roman"/>
          <w:sz w:val="28"/>
          <w:szCs w:val="28"/>
        </w:rPr>
        <w:t xml:space="preserve">с </w:t>
      </w:r>
      <w:r w:rsidR="00EE283D">
        <w:rPr>
          <w:rFonts w:ascii="Times New Roman" w:hAnsi="Times New Roman" w:cs="Times New Roman"/>
          <w:sz w:val="28"/>
          <w:szCs w:val="28"/>
        </w:rPr>
        <w:t>п</w:t>
      </w:r>
      <w:r w:rsidRPr="00F76194">
        <w:rPr>
          <w:rFonts w:ascii="Times New Roman" w:hAnsi="Times New Roman" w:cs="Times New Roman"/>
          <w:sz w:val="28"/>
          <w:szCs w:val="28"/>
        </w:rPr>
        <w:t>остановлением администрации Ханты-Мансийского района от 15.03.2012 № 49 «О порядке определения объема и условий предоставления субсидий из бюджета Ханты-Мансийского района бюджетным и автономным учреждениям Ханты-Мансийского района на иные цели»</w:t>
      </w:r>
      <w:r>
        <w:rPr>
          <w:rFonts w:ascii="Times New Roman" w:hAnsi="Times New Roman" w:cs="Times New Roman"/>
          <w:sz w:val="28"/>
          <w:szCs w:val="28"/>
        </w:rPr>
        <w:t>;</w:t>
      </w:r>
    </w:p>
    <w:p w:rsidR="00994F4D" w:rsidRPr="001F3577" w:rsidRDefault="00994F4D" w:rsidP="006E64B4">
      <w:pPr>
        <w:pStyle w:val="ConsPlusNormal"/>
        <w:ind w:firstLine="709"/>
        <w:jc w:val="both"/>
        <w:rPr>
          <w:rFonts w:ascii="Times New Roman" w:hAnsi="Times New Roman" w:cs="Times New Roman"/>
          <w:sz w:val="28"/>
          <w:szCs w:val="28"/>
        </w:rPr>
      </w:pPr>
      <w:proofErr w:type="gramStart"/>
      <w:r w:rsidRPr="001F3577">
        <w:rPr>
          <w:rFonts w:ascii="Times New Roman" w:hAnsi="Times New Roman" w:cs="Times New Roman"/>
          <w:sz w:val="28"/>
          <w:szCs w:val="28"/>
        </w:rPr>
        <w:t>предоставление</w:t>
      </w:r>
      <w:proofErr w:type="gramEnd"/>
      <w:r w:rsidRPr="001F3577">
        <w:rPr>
          <w:rFonts w:ascii="Times New Roman" w:hAnsi="Times New Roman" w:cs="Times New Roman"/>
          <w:sz w:val="28"/>
          <w:szCs w:val="28"/>
        </w:rPr>
        <w:t xml:space="preserve"> межбюджетных трансфертов из бюджета района бюджетам сельских поселений согласно решению о бюджете Ханты-Мансийского района и требованиям Бюджетного </w:t>
      </w:r>
      <w:hyperlink r:id="rId9" w:history="1">
        <w:r w:rsidRPr="001F3577">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994F4D" w:rsidRPr="00533D23" w:rsidRDefault="00994F4D" w:rsidP="006E64B4">
      <w:pPr>
        <w:pStyle w:val="ConsPlusNormal"/>
        <w:ind w:firstLine="709"/>
        <w:jc w:val="both"/>
        <w:rPr>
          <w:rFonts w:ascii="Times New Roman" w:hAnsi="Times New Roman"/>
          <w:sz w:val="28"/>
          <w:szCs w:val="28"/>
        </w:rPr>
      </w:pPr>
      <w:proofErr w:type="gramStart"/>
      <w:r w:rsidRPr="00533D23">
        <w:rPr>
          <w:rFonts w:ascii="Times New Roman" w:hAnsi="Times New Roman"/>
          <w:sz w:val="28"/>
          <w:szCs w:val="28"/>
        </w:rPr>
        <w:t>уточнение</w:t>
      </w:r>
      <w:proofErr w:type="gramEnd"/>
      <w:r w:rsidRPr="00533D23">
        <w:rPr>
          <w:rFonts w:ascii="Times New Roman" w:hAnsi="Times New Roman"/>
          <w:sz w:val="28"/>
          <w:szCs w:val="28"/>
        </w:rPr>
        <w:t xml:space="preserve">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государственной</w:t>
      </w:r>
      <w:r>
        <w:rPr>
          <w:rFonts w:ascii="Times New Roman" w:hAnsi="Times New Roman"/>
          <w:sz w:val="28"/>
          <w:szCs w:val="28"/>
        </w:rPr>
        <w:t>, муниципальной</w:t>
      </w:r>
      <w:r w:rsidRPr="00533D23">
        <w:rPr>
          <w:rFonts w:ascii="Times New Roman" w:hAnsi="Times New Roman"/>
          <w:sz w:val="28"/>
          <w:szCs w:val="28"/>
        </w:rPr>
        <w:t xml:space="preserve"> программы, а также с изменениями ситуации на рынке труда, изменением бюджетных ассигнований, предусмотренных на реализацию </w:t>
      </w:r>
      <w:r>
        <w:rPr>
          <w:rFonts w:ascii="Times New Roman" w:hAnsi="Times New Roman"/>
          <w:sz w:val="28"/>
          <w:szCs w:val="28"/>
        </w:rPr>
        <w:t>г</w:t>
      </w:r>
      <w:r w:rsidRPr="00533D23">
        <w:rPr>
          <w:rFonts w:ascii="Times New Roman" w:hAnsi="Times New Roman"/>
          <w:sz w:val="28"/>
          <w:szCs w:val="28"/>
        </w:rPr>
        <w:t>осударственной</w:t>
      </w:r>
      <w:r>
        <w:rPr>
          <w:rFonts w:ascii="Times New Roman" w:hAnsi="Times New Roman"/>
          <w:sz w:val="28"/>
          <w:szCs w:val="28"/>
        </w:rPr>
        <w:t>, муниципальной</w:t>
      </w:r>
      <w:r w:rsidRPr="00533D23">
        <w:rPr>
          <w:rFonts w:ascii="Times New Roman" w:hAnsi="Times New Roman"/>
          <w:sz w:val="28"/>
          <w:szCs w:val="28"/>
        </w:rPr>
        <w:t xml:space="preserve"> программы на очередной финансовый год и плановый период;</w:t>
      </w:r>
    </w:p>
    <w:p w:rsidR="00994F4D" w:rsidRPr="00533D23" w:rsidRDefault="00994F4D" w:rsidP="006E64B4">
      <w:pPr>
        <w:pStyle w:val="ConsPlusNormal"/>
        <w:ind w:firstLine="709"/>
        <w:jc w:val="both"/>
        <w:rPr>
          <w:rFonts w:ascii="Times New Roman" w:hAnsi="Times New Roman"/>
          <w:sz w:val="28"/>
          <w:szCs w:val="28"/>
        </w:rPr>
      </w:pPr>
      <w:proofErr w:type="gramStart"/>
      <w:r w:rsidRPr="00533D23">
        <w:rPr>
          <w:rFonts w:ascii="Times New Roman" w:hAnsi="Times New Roman"/>
          <w:sz w:val="28"/>
          <w:szCs w:val="28"/>
        </w:rPr>
        <w:t>сводный</w:t>
      </w:r>
      <w:proofErr w:type="gramEnd"/>
      <w:r w:rsidRPr="00533D23">
        <w:rPr>
          <w:rFonts w:ascii="Times New Roman" w:hAnsi="Times New Roman"/>
          <w:sz w:val="28"/>
          <w:szCs w:val="28"/>
        </w:rPr>
        <w:t xml:space="preserve"> перечень предложений соисполнителей </w:t>
      </w:r>
      <w:r>
        <w:rPr>
          <w:rFonts w:ascii="Times New Roman" w:hAnsi="Times New Roman"/>
          <w:sz w:val="28"/>
          <w:szCs w:val="28"/>
        </w:rPr>
        <w:t xml:space="preserve">муниципальной </w:t>
      </w:r>
      <w:r w:rsidRPr="00533D23">
        <w:rPr>
          <w:rFonts w:ascii="Times New Roman" w:hAnsi="Times New Roman"/>
          <w:sz w:val="28"/>
          <w:szCs w:val="28"/>
        </w:rPr>
        <w:t xml:space="preserve">программы по выделению дополнительных средств на программные мероприятия, включению новых программных мероприятий с обоснованием необходимости их реализации, указанием предлагаемых направлений, объемов и источников финансирования </w:t>
      </w:r>
      <w:r>
        <w:rPr>
          <w:rFonts w:ascii="Times New Roman" w:hAnsi="Times New Roman"/>
          <w:sz w:val="28"/>
          <w:szCs w:val="28"/>
        </w:rPr>
        <w:t>муниципальной</w:t>
      </w:r>
      <w:r w:rsidRPr="00533D23">
        <w:rPr>
          <w:rFonts w:ascii="Times New Roman" w:hAnsi="Times New Roman"/>
          <w:sz w:val="28"/>
          <w:szCs w:val="28"/>
        </w:rPr>
        <w:t xml:space="preserve"> программы;</w:t>
      </w:r>
    </w:p>
    <w:p w:rsidR="00994F4D" w:rsidRPr="00533D23" w:rsidRDefault="00994F4D" w:rsidP="006E64B4">
      <w:pPr>
        <w:pStyle w:val="ConsPlusNormal"/>
        <w:ind w:firstLine="709"/>
        <w:jc w:val="both"/>
        <w:rPr>
          <w:rFonts w:ascii="Times New Roman" w:hAnsi="Times New Roman"/>
          <w:sz w:val="28"/>
          <w:szCs w:val="28"/>
        </w:rPr>
      </w:pPr>
      <w:proofErr w:type="gramStart"/>
      <w:r w:rsidRPr="00533D23">
        <w:rPr>
          <w:rFonts w:ascii="Times New Roman" w:hAnsi="Times New Roman"/>
          <w:sz w:val="28"/>
          <w:szCs w:val="28"/>
        </w:rPr>
        <w:t>управление</w:t>
      </w:r>
      <w:proofErr w:type="gramEnd"/>
      <w:r w:rsidRPr="00533D23">
        <w:rPr>
          <w:rFonts w:ascii="Times New Roman" w:hAnsi="Times New Roman"/>
          <w:sz w:val="28"/>
          <w:szCs w:val="28"/>
        </w:rPr>
        <w:t xml:space="preserve"> и контроль за реализацией мероприятий </w:t>
      </w:r>
      <w:r>
        <w:rPr>
          <w:rFonts w:ascii="Times New Roman" w:hAnsi="Times New Roman"/>
          <w:sz w:val="28"/>
          <w:szCs w:val="28"/>
        </w:rPr>
        <w:t>муниципальной</w:t>
      </w:r>
      <w:r w:rsidRPr="00533D23">
        <w:rPr>
          <w:rFonts w:ascii="Times New Roman" w:hAnsi="Times New Roman"/>
          <w:sz w:val="28"/>
          <w:szCs w:val="28"/>
        </w:rPr>
        <w:t xml:space="preserve"> программы, эффективное использование средств, выделенных на ее реализацию;</w:t>
      </w:r>
    </w:p>
    <w:p w:rsidR="00994F4D" w:rsidRPr="0082690B" w:rsidRDefault="00994F4D" w:rsidP="006E64B4">
      <w:pPr>
        <w:pStyle w:val="ConsPlusNormal"/>
        <w:ind w:firstLine="709"/>
        <w:jc w:val="both"/>
        <w:rPr>
          <w:rFonts w:ascii="Times New Roman" w:hAnsi="Times New Roman"/>
          <w:sz w:val="28"/>
          <w:szCs w:val="28"/>
        </w:rPr>
      </w:pPr>
      <w:proofErr w:type="gramStart"/>
      <w:r w:rsidRPr="0082690B">
        <w:rPr>
          <w:rFonts w:ascii="Times New Roman" w:hAnsi="Times New Roman"/>
          <w:sz w:val="28"/>
          <w:szCs w:val="28"/>
        </w:rPr>
        <w:t>представление</w:t>
      </w:r>
      <w:proofErr w:type="gramEnd"/>
      <w:r w:rsidRPr="0082690B">
        <w:rPr>
          <w:rFonts w:ascii="Times New Roman" w:hAnsi="Times New Roman"/>
          <w:sz w:val="28"/>
          <w:szCs w:val="28"/>
        </w:rPr>
        <w:t xml:space="preserve"> в </w:t>
      </w:r>
      <w:r>
        <w:rPr>
          <w:rFonts w:ascii="Times New Roman" w:hAnsi="Times New Roman"/>
          <w:sz w:val="28"/>
          <w:szCs w:val="28"/>
        </w:rPr>
        <w:t>комитет экономической</w:t>
      </w:r>
      <w:r w:rsidRPr="0082690B">
        <w:rPr>
          <w:rFonts w:ascii="Times New Roman" w:hAnsi="Times New Roman"/>
          <w:sz w:val="28"/>
          <w:szCs w:val="28"/>
        </w:rPr>
        <w:t xml:space="preserve"> </w:t>
      </w:r>
      <w:r>
        <w:rPr>
          <w:rFonts w:ascii="Times New Roman" w:hAnsi="Times New Roman"/>
          <w:sz w:val="28"/>
          <w:szCs w:val="28"/>
        </w:rPr>
        <w:t>политики</w:t>
      </w:r>
      <w:r w:rsidRPr="0082690B">
        <w:rPr>
          <w:rFonts w:ascii="Times New Roman" w:hAnsi="Times New Roman"/>
          <w:sz w:val="28"/>
          <w:szCs w:val="28"/>
        </w:rPr>
        <w:t xml:space="preserve"> </w:t>
      </w:r>
      <w:r>
        <w:rPr>
          <w:rFonts w:ascii="Times New Roman" w:hAnsi="Times New Roman"/>
          <w:sz w:val="28"/>
          <w:szCs w:val="28"/>
        </w:rPr>
        <w:t>администрации Ханты-Мансийского района</w:t>
      </w:r>
      <w:r w:rsidRPr="0082690B">
        <w:rPr>
          <w:rFonts w:ascii="Times New Roman" w:hAnsi="Times New Roman"/>
          <w:sz w:val="28"/>
          <w:szCs w:val="28"/>
        </w:rPr>
        <w:t>:</w:t>
      </w:r>
    </w:p>
    <w:p w:rsidR="00994F4D" w:rsidRPr="0082690B" w:rsidRDefault="00994F4D" w:rsidP="006E64B4">
      <w:pPr>
        <w:pStyle w:val="ConsPlusNormal"/>
        <w:ind w:firstLine="709"/>
        <w:jc w:val="both"/>
        <w:rPr>
          <w:rFonts w:ascii="Times New Roman" w:hAnsi="Times New Roman"/>
          <w:sz w:val="28"/>
          <w:szCs w:val="28"/>
        </w:rPr>
      </w:pPr>
      <w:proofErr w:type="gramStart"/>
      <w:r w:rsidRPr="0082690B">
        <w:rPr>
          <w:rFonts w:ascii="Times New Roman" w:hAnsi="Times New Roman"/>
          <w:sz w:val="28"/>
          <w:szCs w:val="28"/>
        </w:rPr>
        <w:t>отчетов</w:t>
      </w:r>
      <w:proofErr w:type="gramEnd"/>
      <w:r w:rsidRPr="0082690B">
        <w:rPr>
          <w:rFonts w:ascii="Times New Roman" w:hAnsi="Times New Roman"/>
          <w:sz w:val="28"/>
          <w:szCs w:val="28"/>
        </w:rPr>
        <w:t xml:space="preserve"> о ходе реализации и эффективности мероприятий </w:t>
      </w:r>
      <w:r>
        <w:rPr>
          <w:rFonts w:ascii="Times New Roman" w:hAnsi="Times New Roman"/>
          <w:sz w:val="28"/>
          <w:szCs w:val="28"/>
        </w:rPr>
        <w:t>муниципальной</w:t>
      </w:r>
      <w:r w:rsidRPr="0082690B">
        <w:rPr>
          <w:rFonts w:ascii="Times New Roman" w:hAnsi="Times New Roman"/>
          <w:sz w:val="28"/>
          <w:szCs w:val="28"/>
        </w:rPr>
        <w:t xml:space="preserve"> программы;</w:t>
      </w:r>
    </w:p>
    <w:p w:rsidR="00994F4D" w:rsidRPr="00533D23" w:rsidRDefault="00994F4D" w:rsidP="006E64B4">
      <w:pPr>
        <w:pStyle w:val="ConsPlusNormal"/>
        <w:ind w:firstLine="709"/>
        <w:jc w:val="both"/>
        <w:rPr>
          <w:rFonts w:ascii="Times New Roman" w:hAnsi="Times New Roman"/>
          <w:sz w:val="28"/>
          <w:szCs w:val="28"/>
        </w:rPr>
      </w:pPr>
      <w:proofErr w:type="gramStart"/>
      <w:r w:rsidRPr="00533D23">
        <w:rPr>
          <w:rFonts w:ascii="Times New Roman" w:hAnsi="Times New Roman"/>
          <w:sz w:val="28"/>
          <w:szCs w:val="28"/>
        </w:rPr>
        <w:t>информирование</w:t>
      </w:r>
      <w:proofErr w:type="gramEnd"/>
      <w:r w:rsidRPr="00533D23">
        <w:rPr>
          <w:rFonts w:ascii="Times New Roman" w:hAnsi="Times New Roman"/>
          <w:sz w:val="28"/>
          <w:szCs w:val="28"/>
        </w:rPr>
        <w:t xml:space="preserve"> общественности о ходе и результатах реализации </w:t>
      </w:r>
      <w:r>
        <w:rPr>
          <w:rFonts w:ascii="Times New Roman" w:hAnsi="Times New Roman"/>
          <w:sz w:val="28"/>
          <w:szCs w:val="28"/>
        </w:rPr>
        <w:lastRenderedPageBreak/>
        <w:t>муниципальной</w:t>
      </w:r>
      <w:r w:rsidRPr="00533D23">
        <w:rPr>
          <w:rFonts w:ascii="Times New Roman" w:hAnsi="Times New Roman"/>
          <w:sz w:val="28"/>
          <w:szCs w:val="28"/>
        </w:rPr>
        <w:t xml:space="preserve"> программы, финансировании программных мероприятий, в том числе о механизмах реализации отдельных программных мероприятий.</w:t>
      </w:r>
    </w:p>
    <w:p w:rsidR="00994F4D" w:rsidRPr="00F8799E" w:rsidRDefault="00994F4D" w:rsidP="006E64B4">
      <w:pPr>
        <w:pStyle w:val="ConsPlusNormal"/>
        <w:ind w:firstLine="709"/>
        <w:jc w:val="both"/>
        <w:rPr>
          <w:rFonts w:ascii="Times New Roman" w:hAnsi="Times New Roman"/>
          <w:sz w:val="28"/>
          <w:szCs w:val="28"/>
        </w:rPr>
      </w:pPr>
      <w:r>
        <w:rPr>
          <w:rFonts w:ascii="Times New Roman" w:hAnsi="Times New Roman"/>
          <w:sz w:val="28"/>
          <w:szCs w:val="28"/>
        </w:rPr>
        <w:t xml:space="preserve">Руководители органов администрации Ханты-Мансийского района, учреждений Ханты-Мансийского района </w:t>
      </w:r>
      <w:r w:rsidRPr="00F8799E">
        <w:rPr>
          <w:rFonts w:ascii="Times New Roman" w:hAnsi="Times New Roman"/>
          <w:sz w:val="28"/>
          <w:szCs w:val="28"/>
        </w:rPr>
        <w:t>– ответственны</w:t>
      </w:r>
      <w:r>
        <w:rPr>
          <w:rFonts w:ascii="Times New Roman" w:hAnsi="Times New Roman"/>
          <w:sz w:val="28"/>
          <w:szCs w:val="28"/>
        </w:rPr>
        <w:t>е</w:t>
      </w:r>
      <w:r w:rsidRPr="00F8799E">
        <w:rPr>
          <w:rFonts w:ascii="Times New Roman" w:hAnsi="Times New Roman"/>
          <w:sz w:val="28"/>
          <w:szCs w:val="28"/>
        </w:rPr>
        <w:t xml:space="preserve"> исполнител</w:t>
      </w:r>
      <w:r>
        <w:rPr>
          <w:rFonts w:ascii="Times New Roman" w:hAnsi="Times New Roman"/>
          <w:sz w:val="28"/>
          <w:szCs w:val="28"/>
        </w:rPr>
        <w:t>и</w:t>
      </w:r>
      <w:r w:rsidRPr="00F8799E">
        <w:rPr>
          <w:rFonts w:ascii="Times New Roman" w:hAnsi="Times New Roman"/>
          <w:sz w:val="28"/>
          <w:szCs w:val="28"/>
        </w:rPr>
        <w:t xml:space="preserve"> </w:t>
      </w:r>
      <w:r>
        <w:rPr>
          <w:rFonts w:ascii="Times New Roman" w:hAnsi="Times New Roman"/>
          <w:sz w:val="28"/>
          <w:szCs w:val="28"/>
        </w:rPr>
        <w:t>муниципальной</w:t>
      </w:r>
      <w:r w:rsidRPr="00F8799E">
        <w:rPr>
          <w:rFonts w:ascii="Times New Roman" w:hAnsi="Times New Roman"/>
          <w:sz w:val="28"/>
          <w:szCs w:val="28"/>
        </w:rPr>
        <w:t xml:space="preserve"> программы</w:t>
      </w:r>
      <w:r w:rsidR="00EE283D">
        <w:rPr>
          <w:rFonts w:ascii="Times New Roman" w:hAnsi="Times New Roman"/>
          <w:sz w:val="28"/>
          <w:szCs w:val="28"/>
        </w:rPr>
        <w:t>,</w:t>
      </w:r>
      <w:r w:rsidRPr="00F8799E">
        <w:rPr>
          <w:rFonts w:ascii="Times New Roman" w:hAnsi="Times New Roman"/>
          <w:sz w:val="28"/>
          <w:szCs w:val="28"/>
        </w:rPr>
        <w:t xml:space="preserve"> несут предусмо</w:t>
      </w:r>
      <w:r>
        <w:rPr>
          <w:rFonts w:ascii="Times New Roman" w:hAnsi="Times New Roman"/>
          <w:sz w:val="28"/>
          <w:szCs w:val="28"/>
        </w:rPr>
        <w:t xml:space="preserve">тренную федеральными законами и </w:t>
      </w:r>
      <w:r w:rsidRPr="00F8799E">
        <w:rPr>
          <w:rFonts w:ascii="Times New Roman" w:hAnsi="Times New Roman"/>
          <w:sz w:val="28"/>
          <w:szCs w:val="28"/>
        </w:rPr>
        <w:t>законами автономного округа ответственность (дисциплинарную, гражданско-правовую и административную), в том числе за:</w:t>
      </w:r>
    </w:p>
    <w:p w:rsidR="00994F4D" w:rsidRPr="00F8799E" w:rsidRDefault="00EE283D" w:rsidP="006E64B4">
      <w:pPr>
        <w:pStyle w:val="ConsPlusNormal"/>
        <w:ind w:firstLine="709"/>
        <w:jc w:val="both"/>
        <w:rPr>
          <w:rFonts w:ascii="Times New Roman" w:hAnsi="Times New Roman"/>
          <w:sz w:val="28"/>
          <w:szCs w:val="28"/>
        </w:rPr>
      </w:pPr>
      <w:proofErr w:type="spellStart"/>
      <w:proofErr w:type="gramStart"/>
      <w:r>
        <w:rPr>
          <w:rFonts w:ascii="Times New Roman" w:hAnsi="Times New Roman"/>
          <w:sz w:val="28"/>
          <w:szCs w:val="28"/>
        </w:rPr>
        <w:t>не</w:t>
      </w:r>
      <w:r w:rsidR="00994F4D" w:rsidRPr="00F8799E">
        <w:rPr>
          <w:rFonts w:ascii="Times New Roman" w:hAnsi="Times New Roman"/>
          <w:sz w:val="28"/>
          <w:szCs w:val="28"/>
        </w:rPr>
        <w:t>достижение</w:t>
      </w:r>
      <w:proofErr w:type="spellEnd"/>
      <w:proofErr w:type="gramEnd"/>
      <w:r w:rsidR="00994F4D" w:rsidRPr="00F8799E">
        <w:rPr>
          <w:rFonts w:ascii="Times New Roman" w:hAnsi="Times New Roman"/>
          <w:sz w:val="28"/>
          <w:szCs w:val="28"/>
        </w:rPr>
        <w:t xml:space="preserve"> показателей, предусмотренных соглашениями о предоставлении субсидии из бюджета </w:t>
      </w:r>
      <w:r w:rsidR="00994F4D">
        <w:rPr>
          <w:rFonts w:ascii="Times New Roman" w:hAnsi="Times New Roman"/>
          <w:sz w:val="28"/>
          <w:szCs w:val="28"/>
        </w:rPr>
        <w:t xml:space="preserve">автономного округа </w:t>
      </w:r>
      <w:r w:rsidR="00994F4D" w:rsidRPr="00F8799E">
        <w:rPr>
          <w:rFonts w:ascii="Times New Roman" w:hAnsi="Times New Roman"/>
          <w:sz w:val="28"/>
          <w:szCs w:val="28"/>
        </w:rPr>
        <w:t xml:space="preserve">бюджету </w:t>
      </w:r>
      <w:r w:rsidR="00994F4D">
        <w:rPr>
          <w:rFonts w:ascii="Times New Roman" w:hAnsi="Times New Roman"/>
          <w:sz w:val="28"/>
          <w:szCs w:val="28"/>
        </w:rPr>
        <w:t>муниципального образования</w:t>
      </w:r>
      <w:r w:rsidR="00994F4D" w:rsidRPr="00F8799E">
        <w:rPr>
          <w:rFonts w:ascii="Times New Roman" w:hAnsi="Times New Roman"/>
          <w:sz w:val="28"/>
          <w:szCs w:val="28"/>
        </w:rPr>
        <w:t>;</w:t>
      </w:r>
    </w:p>
    <w:p w:rsidR="00994F4D" w:rsidRDefault="00EE283D" w:rsidP="006E64B4">
      <w:pPr>
        <w:pStyle w:val="ConsPlusNormal"/>
        <w:ind w:firstLine="709"/>
        <w:jc w:val="both"/>
        <w:rPr>
          <w:rFonts w:ascii="Times New Roman" w:hAnsi="Times New Roman"/>
          <w:sz w:val="28"/>
          <w:szCs w:val="28"/>
        </w:rPr>
      </w:pPr>
      <w:proofErr w:type="spellStart"/>
      <w:proofErr w:type="gramStart"/>
      <w:r>
        <w:rPr>
          <w:rFonts w:ascii="Times New Roman" w:hAnsi="Times New Roman"/>
          <w:sz w:val="28"/>
          <w:szCs w:val="28"/>
        </w:rPr>
        <w:t>не</w:t>
      </w:r>
      <w:r w:rsidR="00994F4D">
        <w:rPr>
          <w:rFonts w:ascii="Times New Roman" w:hAnsi="Times New Roman"/>
          <w:sz w:val="28"/>
          <w:szCs w:val="28"/>
        </w:rPr>
        <w:t>достижение</w:t>
      </w:r>
      <w:proofErr w:type="spellEnd"/>
      <w:proofErr w:type="gramEnd"/>
      <w:r w:rsidR="00994F4D">
        <w:rPr>
          <w:rFonts w:ascii="Times New Roman" w:hAnsi="Times New Roman"/>
          <w:sz w:val="28"/>
          <w:szCs w:val="28"/>
        </w:rPr>
        <w:t xml:space="preserve"> целевых показателей муниципальной программы, а также конечных результатов ее реализации;</w:t>
      </w:r>
    </w:p>
    <w:p w:rsidR="00994F4D" w:rsidRDefault="00994F4D" w:rsidP="006E64B4">
      <w:pPr>
        <w:pStyle w:val="ConsPlusNormal"/>
        <w:ind w:firstLine="709"/>
        <w:jc w:val="both"/>
        <w:rPr>
          <w:rFonts w:ascii="Times New Roman" w:hAnsi="Times New Roman"/>
          <w:sz w:val="28"/>
          <w:szCs w:val="28"/>
        </w:rPr>
      </w:pPr>
      <w:proofErr w:type="gramStart"/>
      <w:r>
        <w:rPr>
          <w:rFonts w:ascii="Times New Roman" w:hAnsi="Times New Roman"/>
          <w:sz w:val="28"/>
          <w:szCs w:val="28"/>
        </w:rPr>
        <w:t>несвоевременную</w:t>
      </w:r>
      <w:proofErr w:type="gramEnd"/>
      <w:r>
        <w:rPr>
          <w:rFonts w:ascii="Times New Roman" w:hAnsi="Times New Roman"/>
          <w:sz w:val="28"/>
          <w:szCs w:val="28"/>
        </w:rPr>
        <w:t xml:space="preserve"> и некачественную реализацию муниципальной программы.</w:t>
      </w:r>
    </w:p>
    <w:p w:rsidR="00994F4D" w:rsidRDefault="00994F4D" w:rsidP="006E64B4">
      <w:pPr>
        <w:pStyle w:val="ConsPlusNormal"/>
        <w:ind w:firstLine="709"/>
        <w:jc w:val="both"/>
        <w:rPr>
          <w:rFonts w:ascii="Times New Roman" w:hAnsi="Times New Roman"/>
          <w:sz w:val="28"/>
          <w:szCs w:val="28"/>
        </w:rPr>
      </w:pPr>
      <w:r w:rsidRPr="00853DDF">
        <w:rPr>
          <w:rFonts w:ascii="Times New Roman" w:hAnsi="Times New Roman"/>
          <w:sz w:val="28"/>
          <w:szCs w:val="28"/>
        </w:rPr>
        <w:t xml:space="preserve">Соисполнители </w:t>
      </w:r>
      <w:r>
        <w:rPr>
          <w:rFonts w:ascii="Times New Roman" w:hAnsi="Times New Roman"/>
          <w:sz w:val="28"/>
          <w:szCs w:val="28"/>
        </w:rPr>
        <w:t>муниципальной</w:t>
      </w:r>
      <w:r w:rsidRPr="00853DDF">
        <w:rPr>
          <w:rFonts w:ascii="Times New Roman" w:hAnsi="Times New Roman"/>
          <w:sz w:val="28"/>
          <w:szCs w:val="28"/>
        </w:rPr>
        <w:t xml:space="preserve"> программы несут ответственность за целевое и 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994F4D" w:rsidRDefault="00994F4D" w:rsidP="006E64B4">
      <w:pPr>
        <w:spacing w:after="0" w:line="240" w:lineRule="auto"/>
        <w:ind w:firstLine="709"/>
        <w:jc w:val="both"/>
        <w:rPr>
          <w:rFonts w:ascii="Times New Roman" w:hAnsi="Times New Roman" w:cs="Times New Roman"/>
          <w:sz w:val="28"/>
          <w:szCs w:val="28"/>
        </w:rPr>
      </w:pPr>
      <w:r w:rsidRPr="00F3734E">
        <w:rPr>
          <w:rFonts w:ascii="Times New Roman" w:eastAsia="Times New Roman" w:hAnsi="Times New Roman" w:cs="Times New Roman"/>
          <w:sz w:val="28"/>
          <w:szCs w:val="28"/>
        </w:rPr>
        <w:t>Внедрение технологий бережливого производства в рамках реализации муниципальной программы планируется осуществлять путем стандартизации работы</w:t>
      </w:r>
      <w:r w:rsidR="00EE283D">
        <w:rPr>
          <w:rFonts w:ascii="Times New Roman" w:eastAsia="Times New Roman" w:hAnsi="Times New Roman" w:cs="Times New Roman"/>
          <w:sz w:val="28"/>
          <w:szCs w:val="28"/>
        </w:rPr>
        <w:t xml:space="preserve"> МАУ </w:t>
      </w:r>
      <w:r w:rsidRPr="00F3734E">
        <w:rPr>
          <w:rFonts w:ascii="Times New Roman" w:eastAsia="Times New Roman" w:hAnsi="Times New Roman" w:cs="Times New Roman"/>
          <w:sz w:val="28"/>
          <w:szCs w:val="28"/>
        </w:rPr>
        <w:t>«О</w:t>
      </w:r>
      <w:r w:rsidR="00EE283D">
        <w:rPr>
          <w:rFonts w:ascii="Times New Roman" w:eastAsia="Times New Roman" w:hAnsi="Times New Roman" w:cs="Times New Roman"/>
          <w:sz w:val="28"/>
          <w:szCs w:val="28"/>
        </w:rPr>
        <w:t>МЦ</w:t>
      </w:r>
      <w:r w:rsidRPr="00F3734E">
        <w:rPr>
          <w:rFonts w:ascii="Times New Roman" w:eastAsia="Times New Roman" w:hAnsi="Times New Roman" w:cs="Times New Roman"/>
          <w:sz w:val="28"/>
          <w:szCs w:val="28"/>
        </w:rPr>
        <w:t xml:space="preserve">» при исполнении функций </w:t>
      </w:r>
      <w:r w:rsidRPr="00F3734E">
        <w:rPr>
          <w:rStyle w:val="st"/>
          <w:rFonts w:ascii="Times New Roman" w:hAnsi="Times New Roman" w:cs="Times New Roman"/>
          <w:sz w:val="28"/>
          <w:szCs w:val="28"/>
        </w:rPr>
        <w:t>работодателя в целях о</w:t>
      </w:r>
      <w:r w:rsidRPr="00F3734E">
        <w:rPr>
          <w:rFonts w:ascii="Times New Roman" w:eastAsia="Calibri" w:hAnsi="Times New Roman" w:cs="Times New Roman"/>
          <w:sz w:val="28"/>
          <w:szCs w:val="28"/>
        </w:rPr>
        <w:t>рганизации временного трудоустройства безработных граждан и граждан, испытывающих трудности в поиске работы, а также перевод услуг по</w:t>
      </w:r>
      <w:r w:rsidRPr="00F3734E">
        <w:rPr>
          <w:rFonts w:ascii="Times New Roman" w:hAnsi="Times New Roman"/>
          <w:bCs/>
          <w:sz w:val="28"/>
          <w:szCs w:val="28"/>
        </w:rPr>
        <w:t xml:space="preserve"> консультационной и инф</w:t>
      </w:r>
      <w:r w:rsidR="00EE283D">
        <w:rPr>
          <w:rFonts w:ascii="Times New Roman" w:hAnsi="Times New Roman"/>
          <w:bCs/>
          <w:sz w:val="28"/>
          <w:szCs w:val="28"/>
        </w:rPr>
        <w:t>ормационной поддержке</w:t>
      </w:r>
      <w:r w:rsidRPr="00F3734E">
        <w:rPr>
          <w:rFonts w:ascii="Times New Roman" w:hAnsi="Times New Roman"/>
          <w:bCs/>
          <w:sz w:val="28"/>
          <w:szCs w:val="28"/>
        </w:rPr>
        <w:t>, предоставляемых в рамках исполнения муниципального задания</w:t>
      </w:r>
      <w:r w:rsidR="00EE283D">
        <w:rPr>
          <w:rFonts w:ascii="Times New Roman" w:hAnsi="Times New Roman"/>
          <w:bCs/>
          <w:sz w:val="28"/>
          <w:szCs w:val="28"/>
        </w:rPr>
        <w:t>,</w:t>
      </w:r>
      <w:r w:rsidRPr="00F3734E">
        <w:rPr>
          <w:rFonts w:ascii="Times New Roman" w:hAnsi="Times New Roman"/>
          <w:bCs/>
          <w:sz w:val="28"/>
          <w:szCs w:val="28"/>
        </w:rPr>
        <w:t xml:space="preserve"> </w:t>
      </w:r>
      <w:r w:rsidRPr="00F3734E">
        <w:rPr>
          <w:rFonts w:ascii="Times New Roman" w:hAnsi="Times New Roman" w:cs="Times New Roman"/>
          <w:sz w:val="28"/>
          <w:szCs w:val="28"/>
        </w:rPr>
        <w:t xml:space="preserve">в электронный </w:t>
      </w:r>
      <w:r>
        <w:rPr>
          <w:rFonts w:ascii="Times New Roman" w:hAnsi="Times New Roman" w:cs="Times New Roman"/>
          <w:sz w:val="28"/>
          <w:szCs w:val="28"/>
        </w:rPr>
        <w:t>вид</w:t>
      </w:r>
      <w:r w:rsidRPr="003240C7">
        <w:rPr>
          <w:rFonts w:ascii="Times New Roman" w:hAnsi="Times New Roman" w:cs="Times New Roman"/>
          <w:sz w:val="28"/>
          <w:szCs w:val="28"/>
        </w:rPr>
        <w:t xml:space="preserve">, что позволит повысить эффективность деятельности, </w:t>
      </w:r>
      <w:r>
        <w:rPr>
          <w:rFonts w:ascii="Times New Roman" w:hAnsi="Times New Roman" w:cs="Times New Roman"/>
          <w:sz w:val="28"/>
          <w:szCs w:val="28"/>
        </w:rPr>
        <w:t xml:space="preserve">улучшить </w:t>
      </w:r>
      <w:r w:rsidRPr="003240C7">
        <w:rPr>
          <w:rFonts w:ascii="Times New Roman" w:hAnsi="Times New Roman" w:cs="Times New Roman"/>
          <w:sz w:val="28"/>
          <w:szCs w:val="28"/>
        </w:rPr>
        <w:t xml:space="preserve">качество оказания </w:t>
      </w:r>
      <w:r>
        <w:rPr>
          <w:rFonts w:ascii="Times New Roman" w:hAnsi="Times New Roman" w:cs="Times New Roman"/>
          <w:sz w:val="28"/>
          <w:szCs w:val="28"/>
        </w:rPr>
        <w:t>муниципальных услуг и снизить время</w:t>
      </w:r>
      <w:r w:rsidRPr="003240C7">
        <w:rPr>
          <w:rFonts w:ascii="Times New Roman" w:hAnsi="Times New Roman" w:cs="Times New Roman"/>
          <w:sz w:val="28"/>
          <w:szCs w:val="28"/>
        </w:rPr>
        <w:t xml:space="preserve"> их оказания.</w:t>
      </w:r>
    </w:p>
    <w:p w:rsidR="005A1E7A" w:rsidRDefault="005A1E7A" w:rsidP="006E64B4">
      <w:pPr>
        <w:spacing w:after="0" w:line="240" w:lineRule="auto"/>
        <w:jc w:val="both"/>
        <w:rPr>
          <w:rFonts w:ascii="Times New Roman" w:hAnsi="Times New Roman" w:cs="Times New Roman"/>
          <w:sz w:val="28"/>
          <w:szCs w:val="28"/>
        </w:rPr>
        <w:sectPr w:rsidR="005A1E7A" w:rsidSect="005A1E7A">
          <w:headerReference w:type="default" r:id="rId10"/>
          <w:pgSz w:w="11906" w:h="16838"/>
          <w:pgMar w:top="1418" w:right="1276" w:bottom="1134" w:left="1559" w:header="709" w:footer="709" w:gutter="0"/>
          <w:cols w:space="708"/>
          <w:titlePg/>
          <w:docGrid w:linePitch="360"/>
        </w:sectPr>
      </w:pPr>
    </w:p>
    <w:p w:rsidR="00994F4D" w:rsidRDefault="00994F4D" w:rsidP="006E64B4">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994F4D" w:rsidRDefault="00994F4D" w:rsidP="006E64B4">
      <w:pPr>
        <w:pStyle w:val="ConsPlusNormal"/>
        <w:ind w:firstLine="709"/>
        <w:jc w:val="right"/>
        <w:rPr>
          <w:rFonts w:ascii="Times New Roman" w:hAnsi="Times New Roman" w:cs="Times New Roman"/>
          <w:sz w:val="28"/>
          <w:szCs w:val="28"/>
        </w:rPr>
      </w:pPr>
    </w:p>
    <w:p w:rsidR="00994F4D" w:rsidRDefault="00F32FD9" w:rsidP="006E64B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w:t>
      </w:r>
      <w:r w:rsidR="00994F4D" w:rsidRPr="00A1733E">
        <w:rPr>
          <w:rFonts w:ascii="Times New Roman" w:hAnsi="Times New Roman" w:cs="Times New Roman"/>
          <w:sz w:val="28"/>
          <w:szCs w:val="28"/>
        </w:rPr>
        <w:t>Целевые показатели муниципальной программы</w:t>
      </w:r>
      <w:r>
        <w:rPr>
          <w:rFonts w:ascii="Times New Roman" w:hAnsi="Times New Roman" w:cs="Times New Roman"/>
          <w:sz w:val="28"/>
          <w:szCs w:val="28"/>
        </w:rPr>
        <w:t>»</w:t>
      </w:r>
    </w:p>
    <w:p w:rsidR="00EE283D" w:rsidRDefault="00EE283D" w:rsidP="006E64B4">
      <w:pPr>
        <w:pStyle w:val="ConsPlusNormal"/>
        <w:ind w:firstLine="709"/>
        <w:jc w:val="center"/>
        <w:rPr>
          <w:rFonts w:ascii="Times New Roman" w:hAnsi="Times New Roman" w:cs="Times New Roman"/>
          <w:sz w:val="28"/>
          <w:szCs w:val="28"/>
        </w:rPr>
      </w:pPr>
    </w:p>
    <w:tbl>
      <w:tblPr>
        <w:tblpPr w:leftFromText="180" w:rightFromText="180" w:vertAnchor="text" w:horzAnchor="margin" w:tblpXSpec="center" w:tblpY="26"/>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18"/>
        <w:gridCol w:w="4253"/>
        <w:gridCol w:w="1417"/>
        <w:gridCol w:w="851"/>
        <w:gridCol w:w="992"/>
        <w:gridCol w:w="992"/>
        <w:gridCol w:w="2167"/>
        <w:gridCol w:w="3645"/>
      </w:tblGrid>
      <w:tr w:rsidR="006F3A3F" w:rsidRPr="000B1DB2" w:rsidTr="005A1E7A">
        <w:tc>
          <w:tcPr>
            <w:tcW w:w="618" w:type="dxa"/>
            <w:vMerge w:val="restart"/>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 xml:space="preserve">№ </w:t>
            </w:r>
            <w:proofErr w:type="spellStart"/>
            <w:proofErr w:type="gramStart"/>
            <w:r w:rsidRPr="000B1DB2">
              <w:rPr>
                <w:rFonts w:ascii="Times New Roman" w:hAnsi="Times New Roman"/>
                <w:szCs w:val="22"/>
              </w:rPr>
              <w:t>показате</w:t>
            </w:r>
            <w:proofErr w:type="spellEnd"/>
            <w:r>
              <w:rPr>
                <w:rFonts w:ascii="Times New Roman" w:hAnsi="Times New Roman"/>
                <w:szCs w:val="22"/>
              </w:rPr>
              <w:t>-</w:t>
            </w:r>
            <w:r w:rsidRPr="000B1DB2">
              <w:rPr>
                <w:rFonts w:ascii="Times New Roman" w:hAnsi="Times New Roman"/>
                <w:szCs w:val="22"/>
              </w:rPr>
              <w:t>ля</w:t>
            </w:r>
            <w:proofErr w:type="gramEnd"/>
          </w:p>
        </w:tc>
        <w:tc>
          <w:tcPr>
            <w:tcW w:w="4253" w:type="dxa"/>
            <w:vMerge w:val="restart"/>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 xml:space="preserve">Наименование целевых показателей </w:t>
            </w:r>
          </w:p>
        </w:tc>
        <w:tc>
          <w:tcPr>
            <w:tcW w:w="1417" w:type="dxa"/>
            <w:vMerge w:val="restart"/>
          </w:tcPr>
          <w:p w:rsidR="006F3A3F" w:rsidRDefault="006F3A3F" w:rsidP="00EE283D">
            <w:pPr>
              <w:pStyle w:val="ConsPlusNormal"/>
              <w:jc w:val="center"/>
              <w:rPr>
                <w:rFonts w:ascii="Times New Roman" w:hAnsi="Times New Roman"/>
                <w:szCs w:val="22"/>
              </w:rPr>
            </w:pPr>
            <w:r w:rsidRPr="000B1DB2">
              <w:rPr>
                <w:rFonts w:ascii="Times New Roman" w:hAnsi="Times New Roman"/>
                <w:szCs w:val="22"/>
              </w:rPr>
              <w:t xml:space="preserve">Базовый показатель </w:t>
            </w:r>
          </w:p>
          <w:p w:rsidR="006F3A3F" w:rsidRPr="000B1DB2" w:rsidRDefault="006F3A3F" w:rsidP="00EE283D">
            <w:pPr>
              <w:pStyle w:val="ConsPlusNormal"/>
              <w:jc w:val="center"/>
              <w:rPr>
                <w:rFonts w:ascii="Times New Roman" w:hAnsi="Times New Roman"/>
                <w:szCs w:val="22"/>
              </w:rPr>
            </w:pPr>
            <w:proofErr w:type="gramStart"/>
            <w:r w:rsidRPr="000B1DB2">
              <w:rPr>
                <w:rFonts w:ascii="Times New Roman" w:hAnsi="Times New Roman"/>
                <w:szCs w:val="22"/>
              </w:rPr>
              <w:t>на</w:t>
            </w:r>
            <w:proofErr w:type="gramEnd"/>
            <w:r w:rsidRPr="000B1DB2">
              <w:rPr>
                <w:rFonts w:ascii="Times New Roman" w:hAnsi="Times New Roman"/>
                <w:szCs w:val="22"/>
              </w:rPr>
              <w:t xml:space="preserve"> начало реализации муниципальной программы</w:t>
            </w:r>
          </w:p>
        </w:tc>
        <w:tc>
          <w:tcPr>
            <w:tcW w:w="2835" w:type="dxa"/>
            <w:gridSpan w:val="3"/>
          </w:tcPr>
          <w:p w:rsidR="006F3A3F" w:rsidRDefault="006F3A3F" w:rsidP="00EE283D">
            <w:pPr>
              <w:pStyle w:val="ConsPlusNormal"/>
              <w:jc w:val="center"/>
              <w:rPr>
                <w:rFonts w:ascii="Times New Roman" w:hAnsi="Times New Roman"/>
                <w:szCs w:val="22"/>
              </w:rPr>
            </w:pPr>
            <w:r w:rsidRPr="000B1DB2">
              <w:rPr>
                <w:rFonts w:ascii="Times New Roman" w:hAnsi="Times New Roman"/>
                <w:szCs w:val="22"/>
              </w:rPr>
              <w:t xml:space="preserve">Значение показателя </w:t>
            </w:r>
          </w:p>
          <w:p w:rsidR="006F3A3F" w:rsidRPr="000B1DB2" w:rsidRDefault="006F3A3F" w:rsidP="00EE283D">
            <w:pPr>
              <w:pStyle w:val="ConsPlusNormal"/>
              <w:jc w:val="center"/>
              <w:rPr>
                <w:rFonts w:ascii="Times New Roman" w:hAnsi="Times New Roman"/>
                <w:szCs w:val="22"/>
              </w:rPr>
            </w:pPr>
            <w:proofErr w:type="gramStart"/>
            <w:r w:rsidRPr="000B1DB2">
              <w:rPr>
                <w:rFonts w:ascii="Times New Roman" w:hAnsi="Times New Roman"/>
                <w:szCs w:val="22"/>
              </w:rPr>
              <w:t>по</w:t>
            </w:r>
            <w:proofErr w:type="gramEnd"/>
            <w:r w:rsidRPr="000B1DB2">
              <w:rPr>
                <w:rFonts w:ascii="Times New Roman" w:hAnsi="Times New Roman"/>
                <w:szCs w:val="22"/>
              </w:rPr>
              <w:t xml:space="preserve"> годам</w:t>
            </w:r>
          </w:p>
        </w:tc>
        <w:tc>
          <w:tcPr>
            <w:tcW w:w="2167" w:type="dxa"/>
            <w:vMerge w:val="restart"/>
          </w:tcPr>
          <w:p w:rsidR="006F3A3F" w:rsidRDefault="006F3A3F" w:rsidP="00EE283D">
            <w:pPr>
              <w:pStyle w:val="ConsPlusNormal"/>
              <w:jc w:val="center"/>
              <w:rPr>
                <w:rFonts w:ascii="Times New Roman" w:hAnsi="Times New Roman"/>
                <w:szCs w:val="22"/>
              </w:rPr>
            </w:pPr>
            <w:r w:rsidRPr="000B1DB2">
              <w:rPr>
                <w:rFonts w:ascii="Times New Roman" w:hAnsi="Times New Roman"/>
                <w:szCs w:val="22"/>
              </w:rPr>
              <w:t xml:space="preserve">Целевое значение показателя </w:t>
            </w:r>
          </w:p>
          <w:p w:rsidR="006F3A3F" w:rsidRPr="000B1DB2" w:rsidRDefault="006F3A3F" w:rsidP="00EE283D">
            <w:pPr>
              <w:pStyle w:val="ConsPlusNormal"/>
              <w:jc w:val="center"/>
              <w:rPr>
                <w:rFonts w:ascii="Times New Roman" w:hAnsi="Times New Roman"/>
                <w:szCs w:val="22"/>
              </w:rPr>
            </w:pPr>
            <w:proofErr w:type="gramStart"/>
            <w:r w:rsidRPr="000B1DB2">
              <w:rPr>
                <w:rFonts w:ascii="Times New Roman" w:hAnsi="Times New Roman"/>
                <w:szCs w:val="22"/>
              </w:rPr>
              <w:t>на</w:t>
            </w:r>
            <w:proofErr w:type="gramEnd"/>
            <w:r w:rsidRPr="000B1DB2">
              <w:rPr>
                <w:rFonts w:ascii="Times New Roman" w:hAnsi="Times New Roman"/>
                <w:szCs w:val="22"/>
              </w:rPr>
              <w:t xml:space="preserve"> момент окончания реализации муниципальной программы</w:t>
            </w:r>
          </w:p>
        </w:tc>
        <w:tc>
          <w:tcPr>
            <w:tcW w:w="3645" w:type="dxa"/>
          </w:tcPr>
          <w:p w:rsidR="006F3A3F" w:rsidRPr="000B1DB2" w:rsidRDefault="006F3A3F" w:rsidP="00EE283D">
            <w:pPr>
              <w:pStyle w:val="ConsPlusNormal"/>
              <w:jc w:val="center"/>
              <w:rPr>
                <w:rFonts w:ascii="Times New Roman" w:hAnsi="Times New Roman"/>
                <w:szCs w:val="22"/>
              </w:rPr>
            </w:pPr>
            <w:r>
              <w:rPr>
                <w:rFonts w:ascii="Times New Roman" w:hAnsi="Times New Roman"/>
                <w:szCs w:val="22"/>
              </w:rPr>
              <w:t>Расчет показателя</w:t>
            </w:r>
          </w:p>
        </w:tc>
      </w:tr>
      <w:tr w:rsidR="006F3A3F" w:rsidRPr="000B1DB2" w:rsidTr="005A1E7A">
        <w:tc>
          <w:tcPr>
            <w:tcW w:w="618" w:type="dxa"/>
            <w:vMerge/>
          </w:tcPr>
          <w:p w:rsidR="006F3A3F" w:rsidRPr="000B1DB2" w:rsidRDefault="006F3A3F" w:rsidP="00EE283D">
            <w:pPr>
              <w:spacing w:after="0" w:line="240" w:lineRule="auto"/>
            </w:pPr>
          </w:p>
        </w:tc>
        <w:tc>
          <w:tcPr>
            <w:tcW w:w="4253" w:type="dxa"/>
            <w:vMerge/>
          </w:tcPr>
          <w:p w:rsidR="006F3A3F" w:rsidRPr="000B1DB2" w:rsidRDefault="006F3A3F" w:rsidP="00EE283D">
            <w:pPr>
              <w:spacing w:after="0" w:line="240" w:lineRule="auto"/>
            </w:pPr>
          </w:p>
        </w:tc>
        <w:tc>
          <w:tcPr>
            <w:tcW w:w="1417" w:type="dxa"/>
            <w:vMerge/>
          </w:tcPr>
          <w:p w:rsidR="006F3A3F" w:rsidRPr="000B1DB2" w:rsidRDefault="006F3A3F" w:rsidP="00EE283D">
            <w:pPr>
              <w:spacing w:after="0" w:line="240" w:lineRule="auto"/>
            </w:pPr>
          </w:p>
        </w:tc>
        <w:tc>
          <w:tcPr>
            <w:tcW w:w="851"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2019 год</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2020 год</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2021 год</w:t>
            </w:r>
          </w:p>
        </w:tc>
        <w:tc>
          <w:tcPr>
            <w:tcW w:w="2167" w:type="dxa"/>
            <w:vMerge/>
          </w:tcPr>
          <w:p w:rsidR="006F3A3F" w:rsidRPr="000B1DB2" w:rsidRDefault="006F3A3F" w:rsidP="00EE283D">
            <w:pPr>
              <w:spacing w:after="0" w:line="240" w:lineRule="auto"/>
            </w:pPr>
          </w:p>
        </w:tc>
        <w:tc>
          <w:tcPr>
            <w:tcW w:w="3645" w:type="dxa"/>
          </w:tcPr>
          <w:p w:rsidR="006F3A3F" w:rsidRPr="000B1DB2" w:rsidRDefault="006F3A3F" w:rsidP="00EE283D">
            <w:pPr>
              <w:spacing w:after="0" w:line="240" w:lineRule="auto"/>
            </w:pPr>
          </w:p>
        </w:tc>
      </w:tr>
      <w:tr w:rsidR="006F3A3F" w:rsidRPr="000B1DB2" w:rsidTr="005A1E7A">
        <w:tc>
          <w:tcPr>
            <w:tcW w:w="618"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w:t>
            </w:r>
          </w:p>
        </w:tc>
        <w:tc>
          <w:tcPr>
            <w:tcW w:w="4253"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141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3</w:t>
            </w:r>
          </w:p>
        </w:tc>
        <w:tc>
          <w:tcPr>
            <w:tcW w:w="851"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4</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5</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6</w:t>
            </w:r>
          </w:p>
        </w:tc>
        <w:tc>
          <w:tcPr>
            <w:tcW w:w="216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7</w:t>
            </w:r>
          </w:p>
        </w:tc>
        <w:tc>
          <w:tcPr>
            <w:tcW w:w="3645" w:type="dxa"/>
          </w:tcPr>
          <w:p w:rsidR="006F3A3F" w:rsidRPr="000B1DB2" w:rsidRDefault="006F3A3F" w:rsidP="00EE283D">
            <w:pPr>
              <w:pStyle w:val="ConsPlusNormal"/>
              <w:jc w:val="center"/>
              <w:rPr>
                <w:rFonts w:ascii="Times New Roman" w:hAnsi="Times New Roman"/>
                <w:szCs w:val="22"/>
              </w:rPr>
            </w:pPr>
            <w:r>
              <w:rPr>
                <w:rFonts w:ascii="Times New Roman" w:hAnsi="Times New Roman"/>
                <w:szCs w:val="22"/>
              </w:rPr>
              <w:t>8</w:t>
            </w:r>
          </w:p>
        </w:tc>
      </w:tr>
      <w:tr w:rsidR="006F3A3F" w:rsidRPr="000B1DB2" w:rsidTr="005A1E7A">
        <w:tc>
          <w:tcPr>
            <w:tcW w:w="618"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w:t>
            </w:r>
          </w:p>
        </w:tc>
        <w:tc>
          <w:tcPr>
            <w:tcW w:w="4253" w:type="dxa"/>
          </w:tcPr>
          <w:p w:rsidR="006F3A3F" w:rsidRPr="000B1DB2" w:rsidRDefault="006F3A3F" w:rsidP="00A42540">
            <w:pPr>
              <w:pStyle w:val="ConsPlusNormal"/>
              <w:jc w:val="both"/>
              <w:rPr>
                <w:rFonts w:ascii="Times New Roman" w:hAnsi="Times New Roman"/>
                <w:szCs w:val="22"/>
              </w:rPr>
            </w:pPr>
            <w:r w:rsidRPr="000B1DB2">
              <w:rPr>
                <w:rFonts w:ascii="Times New Roman" w:hAnsi="Times New Roman"/>
                <w:szCs w:val="22"/>
              </w:rPr>
              <w:t>Уровень регистрируемой безработицы к численности экономически активного населения в Ханты-Мансийском районе (на конец года), %</w:t>
            </w:r>
          </w:p>
        </w:tc>
        <w:tc>
          <w:tcPr>
            <w:tcW w:w="1417" w:type="dxa"/>
          </w:tcPr>
          <w:p w:rsidR="006F3A3F" w:rsidRDefault="006F3A3F" w:rsidP="00EE283D">
            <w:pPr>
              <w:pStyle w:val="ConsPlusNormal"/>
              <w:jc w:val="center"/>
              <w:rPr>
                <w:rFonts w:ascii="Times New Roman" w:hAnsi="Times New Roman"/>
                <w:szCs w:val="22"/>
              </w:rPr>
            </w:pPr>
          </w:p>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1,03</w:t>
            </w:r>
          </w:p>
        </w:tc>
        <w:tc>
          <w:tcPr>
            <w:tcW w:w="851" w:type="dxa"/>
          </w:tcPr>
          <w:p w:rsidR="006F3A3F" w:rsidRDefault="006F3A3F" w:rsidP="00EE283D">
            <w:pPr>
              <w:pStyle w:val="ConsPlusNormal"/>
              <w:jc w:val="center"/>
              <w:rPr>
                <w:rFonts w:ascii="Times New Roman" w:hAnsi="Times New Roman"/>
                <w:szCs w:val="22"/>
              </w:rPr>
            </w:pPr>
          </w:p>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1,0</w:t>
            </w:r>
          </w:p>
        </w:tc>
        <w:tc>
          <w:tcPr>
            <w:tcW w:w="992" w:type="dxa"/>
          </w:tcPr>
          <w:p w:rsidR="006F3A3F" w:rsidRDefault="006F3A3F" w:rsidP="00EE283D">
            <w:pPr>
              <w:pStyle w:val="ConsPlusNormal"/>
              <w:jc w:val="center"/>
              <w:rPr>
                <w:rFonts w:ascii="Times New Roman" w:hAnsi="Times New Roman"/>
                <w:szCs w:val="22"/>
              </w:rPr>
            </w:pPr>
          </w:p>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0,98</w:t>
            </w:r>
          </w:p>
        </w:tc>
        <w:tc>
          <w:tcPr>
            <w:tcW w:w="992" w:type="dxa"/>
          </w:tcPr>
          <w:p w:rsidR="006F3A3F" w:rsidRDefault="006F3A3F" w:rsidP="00EE283D">
            <w:pPr>
              <w:pStyle w:val="ConsPlusNormal"/>
              <w:jc w:val="center"/>
              <w:rPr>
                <w:rFonts w:ascii="Times New Roman" w:hAnsi="Times New Roman"/>
                <w:szCs w:val="22"/>
              </w:rPr>
            </w:pPr>
          </w:p>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0,97</w:t>
            </w:r>
          </w:p>
        </w:tc>
        <w:tc>
          <w:tcPr>
            <w:tcW w:w="2167" w:type="dxa"/>
          </w:tcPr>
          <w:p w:rsidR="006F3A3F" w:rsidRDefault="006F3A3F" w:rsidP="00EE283D">
            <w:pPr>
              <w:pStyle w:val="ConsPlusNormal"/>
              <w:jc w:val="center"/>
              <w:rPr>
                <w:rFonts w:ascii="Times New Roman" w:hAnsi="Times New Roman"/>
                <w:color w:val="000000"/>
                <w:szCs w:val="22"/>
              </w:rPr>
            </w:pPr>
          </w:p>
          <w:p w:rsidR="006F3A3F" w:rsidRPr="000B1DB2" w:rsidRDefault="006F3A3F" w:rsidP="00EE283D">
            <w:pPr>
              <w:pStyle w:val="ConsPlusNormal"/>
              <w:jc w:val="center"/>
              <w:rPr>
                <w:rFonts w:ascii="Times New Roman" w:hAnsi="Times New Roman"/>
                <w:color w:val="000000"/>
                <w:szCs w:val="22"/>
              </w:rPr>
            </w:pPr>
            <w:r w:rsidRPr="000B1DB2">
              <w:rPr>
                <w:rFonts w:ascii="Times New Roman" w:hAnsi="Times New Roman"/>
                <w:color w:val="000000"/>
                <w:szCs w:val="22"/>
              </w:rPr>
              <w:t>0,97</w:t>
            </w:r>
          </w:p>
        </w:tc>
        <w:tc>
          <w:tcPr>
            <w:tcW w:w="3645" w:type="dxa"/>
          </w:tcPr>
          <w:p w:rsidR="005A1E7A" w:rsidRDefault="005A1E7A" w:rsidP="005A1E7A">
            <w:pPr>
              <w:pStyle w:val="ConsPlusNormal"/>
              <w:jc w:val="both"/>
              <w:rPr>
                <w:rFonts w:ascii="Times New Roman" w:hAnsi="Times New Roman" w:cs="Times New Roman"/>
              </w:rPr>
            </w:pPr>
            <w:proofErr w:type="gramStart"/>
            <w:r w:rsidRPr="00AD77EC">
              <w:rPr>
                <w:rFonts w:ascii="Times New Roman" w:hAnsi="Times New Roman" w:cs="Times New Roman"/>
              </w:rPr>
              <w:t>отношение</w:t>
            </w:r>
            <w:proofErr w:type="gramEnd"/>
            <w:r w:rsidRPr="00AD77EC">
              <w:rPr>
                <w:rFonts w:ascii="Times New Roman" w:hAnsi="Times New Roman" w:cs="Times New Roman"/>
              </w:rPr>
              <w:t xml:space="preserve"> численности безработных граждан, состоящих на учете в органах службы занятости населения</w:t>
            </w:r>
            <w:r>
              <w:rPr>
                <w:rFonts w:ascii="Times New Roman" w:hAnsi="Times New Roman" w:cs="Times New Roman"/>
              </w:rPr>
              <w:t>,</w:t>
            </w:r>
            <w:r w:rsidRPr="00AD77EC">
              <w:rPr>
                <w:rFonts w:ascii="Times New Roman" w:hAnsi="Times New Roman" w:cs="Times New Roman"/>
              </w:rPr>
              <w:t xml:space="preserve"> на конец года по данным формы федерального статистического наблюдения №</w:t>
            </w:r>
            <w:r>
              <w:rPr>
                <w:rFonts w:ascii="Times New Roman" w:hAnsi="Times New Roman" w:cs="Times New Roman"/>
              </w:rPr>
              <w:t xml:space="preserve"> </w:t>
            </w:r>
            <w:r w:rsidRPr="00AD77EC">
              <w:rPr>
                <w:rFonts w:ascii="Times New Roman" w:hAnsi="Times New Roman" w:cs="Times New Roman"/>
              </w:rPr>
              <w:t>1-Т (трудоустройство) «Сведения о содействии занятости граждан», к среднегодовой численности экономичес</w:t>
            </w:r>
            <w:r>
              <w:rPr>
                <w:rFonts w:ascii="Times New Roman" w:hAnsi="Times New Roman" w:cs="Times New Roman"/>
              </w:rPr>
              <w:t xml:space="preserve">ки активного населения в районе. Расчет </w:t>
            </w:r>
            <w:r w:rsidRPr="00AD77EC">
              <w:rPr>
                <w:rFonts w:ascii="Times New Roman" w:hAnsi="Times New Roman" w:cs="Times New Roman"/>
              </w:rPr>
              <w:t>численности экономичес</w:t>
            </w:r>
            <w:r>
              <w:rPr>
                <w:rFonts w:ascii="Times New Roman" w:hAnsi="Times New Roman" w:cs="Times New Roman"/>
              </w:rPr>
              <w:t>ки активного населения рассчитывается ежегодно исходя из паспорта рынка труда</w:t>
            </w:r>
          </w:p>
          <w:p w:rsidR="006F3A3F" w:rsidRPr="000B1DB2" w:rsidRDefault="006F3A3F" w:rsidP="00EE283D">
            <w:pPr>
              <w:pStyle w:val="ConsPlusNormal"/>
              <w:jc w:val="center"/>
              <w:rPr>
                <w:rFonts w:ascii="Times New Roman" w:hAnsi="Times New Roman"/>
                <w:color w:val="000000"/>
                <w:szCs w:val="22"/>
              </w:rPr>
            </w:pPr>
          </w:p>
        </w:tc>
      </w:tr>
      <w:tr w:rsidR="006F3A3F" w:rsidRPr="000B1DB2" w:rsidTr="005A1E7A">
        <w:tc>
          <w:tcPr>
            <w:tcW w:w="618"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4253" w:type="dxa"/>
          </w:tcPr>
          <w:p w:rsidR="006F3A3F" w:rsidRPr="000B1DB2" w:rsidRDefault="006F3A3F" w:rsidP="00A42540">
            <w:pPr>
              <w:pStyle w:val="ConsPlusNormal"/>
              <w:jc w:val="both"/>
              <w:rPr>
                <w:rFonts w:ascii="Times New Roman" w:hAnsi="Times New Roman"/>
                <w:szCs w:val="22"/>
              </w:rPr>
            </w:pPr>
            <w:r w:rsidRPr="000B1DB2">
              <w:rPr>
                <w:rFonts w:ascii="Times New Roman" w:hAnsi="Times New Roman"/>
                <w:szCs w:val="22"/>
              </w:rPr>
              <w:t>Уровень занятости женщин, имеющих детей дошкольного возраста, %</w:t>
            </w:r>
          </w:p>
        </w:tc>
        <w:tc>
          <w:tcPr>
            <w:tcW w:w="141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8,0</w:t>
            </w:r>
          </w:p>
        </w:tc>
        <w:tc>
          <w:tcPr>
            <w:tcW w:w="851"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8,0</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8,0</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8,0</w:t>
            </w:r>
          </w:p>
        </w:tc>
        <w:tc>
          <w:tcPr>
            <w:tcW w:w="216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8,0</w:t>
            </w:r>
          </w:p>
        </w:tc>
        <w:tc>
          <w:tcPr>
            <w:tcW w:w="3645" w:type="dxa"/>
          </w:tcPr>
          <w:p w:rsidR="0022526C" w:rsidRDefault="0022526C" w:rsidP="0022526C">
            <w:pPr>
              <w:pStyle w:val="ConsPlusNormal"/>
              <w:jc w:val="both"/>
              <w:rPr>
                <w:rFonts w:ascii="Times New Roman" w:hAnsi="Times New Roman" w:cs="Times New Roman"/>
              </w:rPr>
            </w:pPr>
            <w:proofErr w:type="gramStart"/>
            <w:r>
              <w:rPr>
                <w:rFonts w:ascii="Times New Roman" w:hAnsi="Times New Roman" w:cs="Times New Roman"/>
              </w:rPr>
              <w:t>общее</w:t>
            </w:r>
            <w:proofErr w:type="gramEnd"/>
            <w:r>
              <w:rPr>
                <w:rFonts w:ascii="Times New Roman" w:hAnsi="Times New Roman" w:cs="Times New Roman"/>
              </w:rPr>
              <w:t xml:space="preserve"> </w:t>
            </w:r>
            <w:r w:rsidRPr="00AD77EC">
              <w:rPr>
                <w:rFonts w:ascii="Times New Roman" w:hAnsi="Times New Roman" w:cs="Times New Roman"/>
              </w:rPr>
              <w:t xml:space="preserve">количество </w:t>
            </w:r>
            <w:r>
              <w:rPr>
                <w:rFonts w:ascii="Times New Roman" w:hAnsi="Times New Roman" w:cs="Times New Roman"/>
              </w:rPr>
              <w:t xml:space="preserve">временных рабочих мест, созданных за прошедший финансовый год, разделить </w:t>
            </w:r>
            <w:r w:rsidRPr="00AD77EC">
              <w:rPr>
                <w:rFonts w:ascii="Times New Roman" w:hAnsi="Times New Roman" w:cs="Times New Roman"/>
              </w:rPr>
              <w:t xml:space="preserve">на количество </w:t>
            </w:r>
            <w:r>
              <w:rPr>
                <w:rFonts w:ascii="Times New Roman" w:hAnsi="Times New Roman" w:cs="Times New Roman"/>
              </w:rPr>
              <w:t xml:space="preserve">женщин, имеющих детей дошкольного возраста, </w:t>
            </w:r>
            <w:r w:rsidRPr="00AD77EC">
              <w:rPr>
                <w:rFonts w:ascii="Times New Roman" w:hAnsi="Times New Roman" w:cs="Times New Roman"/>
              </w:rPr>
              <w:t>принявших участие в общественных р</w:t>
            </w:r>
            <w:r>
              <w:rPr>
                <w:rFonts w:ascii="Times New Roman" w:hAnsi="Times New Roman" w:cs="Times New Roman"/>
              </w:rPr>
              <w:t>аботах</w:t>
            </w:r>
            <w:r w:rsidRPr="00AD77EC">
              <w:rPr>
                <w:rFonts w:ascii="Times New Roman" w:hAnsi="Times New Roman" w:cs="Times New Roman"/>
              </w:rPr>
              <w:t xml:space="preserve"> </w:t>
            </w:r>
            <w:r>
              <w:rPr>
                <w:rFonts w:ascii="Times New Roman" w:hAnsi="Times New Roman" w:cs="Times New Roman"/>
              </w:rPr>
              <w:t xml:space="preserve">за </w:t>
            </w:r>
            <w:r>
              <w:rPr>
                <w:rFonts w:ascii="Times New Roman" w:hAnsi="Times New Roman" w:cs="Times New Roman"/>
              </w:rPr>
              <w:lastRenderedPageBreak/>
              <w:t>прошедший финансовый год</w:t>
            </w:r>
          </w:p>
          <w:p w:rsidR="006F3A3F" w:rsidRPr="000B1DB2" w:rsidRDefault="006F3A3F" w:rsidP="00EE283D">
            <w:pPr>
              <w:pStyle w:val="ConsPlusNormal"/>
              <w:jc w:val="center"/>
              <w:rPr>
                <w:rFonts w:ascii="Times New Roman" w:hAnsi="Times New Roman"/>
                <w:szCs w:val="22"/>
              </w:rPr>
            </w:pPr>
          </w:p>
        </w:tc>
      </w:tr>
      <w:tr w:rsidR="006F3A3F" w:rsidRPr="000B1DB2" w:rsidTr="005A1E7A">
        <w:tc>
          <w:tcPr>
            <w:tcW w:w="618"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lastRenderedPageBreak/>
              <w:t>3.</w:t>
            </w:r>
          </w:p>
        </w:tc>
        <w:tc>
          <w:tcPr>
            <w:tcW w:w="4253" w:type="dxa"/>
          </w:tcPr>
          <w:p w:rsidR="006F3A3F" w:rsidRPr="000B1DB2" w:rsidRDefault="006F3A3F" w:rsidP="00A42540">
            <w:pPr>
              <w:pStyle w:val="ConsPlusNormal"/>
              <w:jc w:val="both"/>
              <w:rPr>
                <w:rFonts w:ascii="Times New Roman" w:hAnsi="Times New Roman"/>
                <w:szCs w:val="22"/>
              </w:rPr>
            </w:pPr>
            <w:r w:rsidRPr="000B1DB2">
              <w:rPr>
                <w:rFonts w:ascii="Times New Roman" w:hAnsi="Times New Roman"/>
                <w:szCs w:val="22"/>
              </w:rPr>
              <w:t>Количество временных рабочих мест по организации общественных работ для граждан, зарегистрированных в органах службы занятости населения, ед.</w:t>
            </w:r>
          </w:p>
        </w:tc>
        <w:tc>
          <w:tcPr>
            <w:tcW w:w="141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274</w:t>
            </w:r>
          </w:p>
          <w:p w:rsidR="006F3A3F" w:rsidRPr="000B1DB2" w:rsidRDefault="006F3A3F" w:rsidP="00EE283D">
            <w:pPr>
              <w:pStyle w:val="ConsPlusNormal"/>
              <w:jc w:val="center"/>
              <w:rPr>
                <w:rFonts w:ascii="Times New Roman" w:hAnsi="Times New Roman"/>
                <w:szCs w:val="22"/>
              </w:rPr>
            </w:pPr>
          </w:p>
        </w:tc>
        <w:tc>
          <w:tcPr>
            <w:tcW w:w="851"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92</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92</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92</w:t>
            </w:r>
          </w:p>
        </w:tc>
        <w:tc>
          <w:tcPr>
            <w:tcW w:w="216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92</w:t>
            </w:r>
          </w:p>
        </w:tc>
        <w:tc>
          <w:tcPr>
            <w:tcW w:w="3645" w:type="dxa"/>
          </w:tcPr>
          <w:p w:rsidR="006F3A3F" w:rsidRPr="000B1DB2" w:rsidRDefault="0022526C" w:rsidP="0022526C">
            <w:pPr>
              <w:pStyle w:val="ConsPlusNormal"/>
              <w:jc w:val="center"/>
              <w:rPr>
                <w:rFonts w:ascii="Times New Roman" w:hAnsi="Times New Roman"/>
                <w:szCs w:val="22"/>
              </w:rPr>
            </w:pPr>
            <w:proofErr w:type="gramStart"/>
            <w:r w:rsidRPr="00AD77EC">
              <w:rPr>
                <w:rFonts w:ascii="Times New Roman" w:hAnsi="Times New Roman" w:cs="Times New Roman"/>
              </w:rPr>
              <w:t>объем</w:t>
            </w:r>
            <w:proofErr w:type="gramEnd"/>
            <w:r w:rsidRPr="00AD77EC">
              <w:rPr>
                <w:rFonts w:ascii="Times New Roman" w:hAnsi="Times New Roman" w:cs="Times New Roman"/>
              </w:rPr>
              <w:t xml:space="preserve"> бюджетных ассигнований, предусмотренных на очередной финансовый год, разделить на расходы по заработной плате на 1 безработного гражданина исходя из МРОТ</w:t>
            </w:r>
            <w:r>
              <w:rPr>
                <w:rFonts w:ascii="Times New Roman" w:hAnsi="Times New Roman" w:cs="Times New Roman"/>
              </w:rPr>
              <w:t xml:space="preserve">, и умножить </w:t>
            </w:r>
            <w:r w:rsidRPr="00AD77EC">
              <w:rPr>
                <w:rFonts w:ascii="Times New Roman" w:hAnsi="Times New Roman" w:cs="Times New Roman"/>
              </w:rPr>
              <w:t xml:space="preserve">на 2 месяца </w:t>
            </w:r>
            <w:r>
              <w:rPr>
                <w:rFonts w:ascii="Times New Roman" w:hAnsi="Times New Roman" w:cs="Times New Roman"/>
              </w:rPr>
              <w:br/>
            </w:r>
          </w:p>
        </w:tc>
      </w:tr>
      <w:tr w:rsidR="006F3A3F" w:rsidRPr="000B1DB2" w:rsidTr="005A1E7A">
        <w:tc>
          <w:tcPr>
            <w:tcW w:w="618"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4.</w:t>
            </w:r>
          </w:p>
        </w:tc>
        <w:tc>
          <w:tcPr>
            <w:tcW w:w="4253" w:type="dxa"/>
          </w:tcPr>
          <w:p w:rsidR="006F3A3F" w:rsidRPr="000B1DB2" w:rsidRDefault="006F3A3F" w:rsidP="00A42540">
            <w:pPr>
              <w:pStyle w:val="ConsPlusNormal"/>
              <w:jc w:val="both"/>
              <w:rPr>
                <w:rFonts w:ascii="Times New Roman" w:hAnsi="Times New Roman"/>
                <w:szCs w:val="22"/>
              </w:rPr>
            </w:pPr>
            <w:r w:rsidRPr="000B1DB2">
              <w:rPr>
                <w:rFonts w:ascii="Times New Roman" w:hAnsi="Times New Roman"/>
                <w:szCs w:val="22"/>
              </w:rPr>
              <w:t>Количество временных рабочих мест по организации общественных работ для граждан, испытывающих трудности в поиске работы, ед.</w:t>
            </w:r>
          </w:p>
        </w:tc>
        <w:tc>
          <w:tcPr>
            <w:tcW w:w="141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37</w:t>
            </w:r>
          </w:p>
        </w:tc>
        <w:tc>
          <w:tcPr>
            <w:tcW w:w="851"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15</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15</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15</w:t>
            </w:r>
          </w:p>
        </w:tc>
        <w:tc>
          <w:tcPr>
            <w:tcW w:w="216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15</w:t>
            </w:r>
          </w:p>
        </w:tc>
        <w:tc>
          <w:tcPr>
            <w:tcW w:w="3645" w:type="dxa"/>
          </w:tcPr>
          <w:p w:rsidR="006F3A3F" w:rsidRPr="000B1DB2" w:rsidRDefault="0022526C" w:rsidP="00EE283D">
            <w:pPr>
              <w:pStyle w:val="ConsPlusNormal"/>
              <w:jc w:val="center"/>
              <w:rPr>
                <w:rFonts w:ascii="Times New Roman" w:hAnsi="Times New Roman"/>
                <w:szCs w:val="22"/>
              </w:rPr>
            </w:pPr>
            <w:proofErr w:type="gramStart"/>
            <w:r w:rsidRPr="00AD77EC">
              <w:rPr>
                <w:rFonts w:ascii="Times New Roman" w:hAnsi="Times New Roman" w:cs="Times New Roman"/>
              </w:rPr>
              <w:t>объем</w:t>
            </w:r>
            <w:proofErr w:type="gramEnd"/>
            <w:r w:rsidRPr="00AD77EC">
              <w:rPr>
                <w:rFonts w:ascii="Times New Roman" w:hAnsi="Times New Roman" w:cs="Times New Roman"/>
              </w:rPr>
              <w:t xml:space="preserve"> бюджетных ассигнований, предусмотренных на очередной финансовый год, разделить на расходы по заработной плате на 1 безработного гражданина исходя из МРОТ</w:t>
            </w:r>
            <w:r>
              <w:rPr>
                <w:rFonts w:ascii="Times New Roman" w:hAnsi="Times New Roman" w:cs="Times New Roman"/>
              </w:rPr>
              <w:t>, и умножить</w:t>
            </w:r>
            <w:r w:rsidRPr="00AD77EC">
              <w:rPr>
                <w:rFonts w:ascii="Times New Roman" w:hAnsi="Times New Roman" w:cs="Times New Roman"/>
              </w:rPr>
              <w:t xml:space="preserve"> на 3 месяца</w:t>
            </w:r>
            <w:r>
              <w:rPr>
                <w:rFonts w:ascii="Times New Roman" w:hAnsi="Times New Roman" w:cs="Times New Roman"/>
              </w:rPr>
              <w:t xml:space="preserve"> (</w:t>
            </w:r>
            <w:r w:rsidRPr="00AD77EC">
              <w:rPr>
                <w:rFonts w:ascii="Times New Roman" w:hAnsi="Times New Roman" w:cs="Times New Roman"/>
              </w:rPr>
              <w:t>для испытывающих трудности в поиске работы)</w:t>
            </w:r>
          </w:p>
        </w:tc>
      </w:tr>
      <w:tr w:rsidR="006F3A3F" w:rsidRPr="000B1DB2" w:rsidTr="005A1E7A">
        <w:tc>
          <w:tcPr>
            <w:tcW w:w="618"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5.</w:t>
            </w:r>
          </w:p>
        </w:tc>
        <w:tc>
          <w:tcPr>
            <w:tcW w:w="4253" w:type="dxa"/>
          </w:tcPr>
          <w:p w:rsidR="006F3A3F" w:rsidRPr="000B1DB2" w:rsidRDefault="006F3A3F" w:rsidP="00A42540">
            <w:pPr>
              <w:pStyle w:val="ConsPlusNormal"/>
              <w:jc w:val="both"/>
              <w:rPr>
                <w:rFonts w:ascii="Times New Roman" w:hAnsi="Times New Roman"/>
                <w:color w:val="000000" w:themeColor="text1"/>
                <w:szCs w:val="22"/>
              </w:rPr>
            </w:pPr>
            <w:r w:rsidRPr="000B1DB2">
              <w:rPr>
                <w:rFonts w:ascii="Times New Roman" w:hAnsi="Times New Roman"/>
                <w:color w:val="000000" w:themeColor="text1"/>
                <w:szCs w:val="22"/>
              </w:rPr>
              <w:t>Численность пострадавших в результате несчастных случаев на производстве с утратой трудоспособности, чел.</w:t>
            </w:r>
          </w:p>
        </w:tc>
        <w:tc>
          <w:tcPr>
            <w:tcW w:w="141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851"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992"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2167" w:type="dxa"/>
          </w:tcPr>
          <w:p w:rsidR="006F3A3F" w:rsidRPr="000B1DB2" w:rsidRDefault="006F3A3F" w:rsidP="00EE283D">
            <w:pPr>
              <w:pStyle w:val="ConsPlusNormal"/>
              <w:jc w:val="center"/>
              <w:rPr>
                <w:rFonts w:ascii="Times New Roman" w:hAnsi="Times New Roman"/>
                <w:szCs w:val="22"/>
              </w:rPr>
            </w:pPr>
            <w:r w:rsidRPr="000B1DB2">
              <w:rPr>
                <w:rFonts w:ascii="Times New Roman" w:hAnsi="Times New Roman"/>
                <w:szCs w:val="22"/>
              </w:rPr>
              <w:t>2</w:t>
            </w:r>
          </w:p>
        </w:tc>
        <w:tc>
          <w:tcPr>
            <w:tcW w:w="3645" w:type="dxa"/>
          </w:tcPr>
          <w:p w:rsidR="006F3A3F" w:rsidRPr="000B1DB2" w:rsidRDefault="00521544" w:rsidP="00EE283D">
            <w:pPr>
              <w:pStyle w:val="ConsPlusNormal"/>
              <w:jc w:val="center"/>
              <w:rPr>
                <w:rFonts w:ascii="Times New Roman" w:hAnsi="Times New Roman"/>
                <w:szCs w:val="22"/>
              </w:rPr>
            </w:pPr>
            <w:proofErr w:type="gramStart"/>
            <w:r>
              <w:rPr>
                <w:rFonts w:ascii="Times New Roman" w:hAnsi="Times New Roman" w:cs="Times New Roman"/>
              </w:rPr>
              <w:t>ч</w:t>
            </w:r>
            <w:r w:rsidRPr="00AD77EC">
              <w:rPr>
                <w:rFonts w:ascii="Times New Roman" w:hAnsi="Times New Roman" w:cs="Times New Roman"/>
              </w:rPr>
              <w:t>исленность</w:t>
            </w:r>
            <w:proofErr w:type="gramEnd"/>
            <w:r w:rsidRPr="00AD77EC">
              <w:rPr>
                <w:rFonts w:ascii="Times New Roman" w:hAnsi="Times New Roman" w:cs="Times New Roman"/>
              </w:rPr>
              <w:t xml:space="preserve"> пострадавших в результате несчастных случаев на производстве с утратой трудоспособности </w:t>
            </w:r>
            <w:r w:rsidRPr="00AD77EC">
              <w:rPr>
                <w:rFonts w:ascii="Times New Roman" w:eastAsia="Calibri" w:hAnsi="Times New Roman" w:cs="Times New Roman"/>
                <w:iCs/>
              </w:rPr>
              <w:t>определяется по данным территориального органа Фонда социального страхования Российской Федерации</w:t>
            </w:r>
          </w:p>
        </w:tc>
      </w:tr>
    </w:tbl>
    <w:p w:rsidR="00994F4D" w:rsidRPr="00533D23" w:rsidRDefault="00994F4D" w:rsidP="006E64B4">
      <w:pPr>
        <w:pStyle w:val="ConsPlusNormal"/>
        <w:rPr>
          <w:rFonts w:ascii="Times New Roman" w:hAnsi="Times New Roman"/>
          <w:sz w:val="28"/>
          <w:szCs w:val="28"/>
        </w:rPr>
      </w:pPr>
    </w:p>
    <w:p w:rsidR="00994F4D" w:rsidRDefault="00994F4D" w:rsidP="006E64B4">
      <w:pPr>
        <w:pStyle w:val="ConsPlusNormal"/>
        <w:jc w:val="right"/>
        <w:outlineLvl w:val="1"/>
        <w:rPr>
          <w:rFonts w:ascii="Times New Roman" w:hAnsi="Times New Roman"/>
          <w:sz w:val="28"/>
          <w:szCs w:val="28"/>
        </w:rPr>
        <w:sectPr w:rsidR="00994F4D" w:rsidSect="005A1E7A">
          <w:pgSz w:w="16838" w:h="11906" w:orient="landscape"/>
          <w:pgMar w:top="1559" w:right="1418" w:bottom="1276" w:left="1134" w:header="709" w:footer="709" w:gutter="0"/>
          <w:cols w:space="708"/>
          <w:titlePg/>
          <w:docGrid w:linePitch="360"/>
        </w:sectPr>
      </w:pPr>
    </w:p>
    <w:p w:rsidR="00994F4D" w:rsidRDefault="00994F4D" w:rsidP="006E64B4">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2 </w:t>
      </w:r>
    </w:p>
    <w:p w:rsidR="00994F4D" w:rsidRDefault="00994F4D" w:rsidP="006E64B4">
      <w:pPr>
        <w:pStyle w:val="ConsPlusNormal"/>
        <w:ind w:firstLine="709"/>
        <w:jc w:val="right"/>
        <w:rPr>
          <w:rFonts w:ascii="Times New Roman" w:hAnsi="Times New Roman" w:cs="Times New Roman"/>
          <w:sz w:val="28"/>
          <w:szCs w:val="28"/>
        </w:rPr>
      </w:pPr>
    </w:p>
    <w:p w:rsidR="00994F4D" w:rsidRDefault="00F32FD9" w:rsidP="006E64B4">
      <w:pPr>
        <w:pStyle w:val="ConsPlusNormal"/>
        <w:jc w:val="center"/>
        <w:rPr>
          <w:rFonts w:ascii="Times New Roman" w:hAnsi="Times New Roman" w:cs="Times New Roman"/>
          <w:sz w:val="28"/>
          <w:szCs w:val="28"/>
        </w:rPr>
      </w:pPr>
      <w:r>
        <w:rPr>
          <w:rFonts w:ascii="Times New Roman" w:hAnsi="Times New Roman" w:cs="Times New Roman"/>
          <w:sz w:val="28"/>
          <w:szCs w:val="28"/>
        </w:rPr>
        <w:t>«Распределение финансовых ресурсов муниципальной программы»</w:t>
      </w:r>
    </w:p>
    <w:p w:rsidR="0019365C" w:rsidRDefault="0019365C" w:rsidP="0019365C">
      <w:pPr>
        <w:pStyle w:val="ConsPlusNormal"/>
        <w:rPr>
          <w:rFonts w:ascii="Times New Roman" w:hAnsi="Times New Roman" w:cs="Times New Roman"/>
          <w:sz w:val="28"/>
          <w:szCs w:val="28"/>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00"/>
        <w:gridCol w:w="4583"/>
        <w:gridCol w:w="2409"/>
        <w:gridCol w:w="2060"/>
        <w:gridCol w:w="992"/>
        <w:gridCol w:w="992"/>
        <w:gridCol w:w="992"/>
        <w:gridCol w:w="993"/>
      </w:tblGrid>
      <w:tr w:rsidR="00994F4D" w:rsidRPr="009A07A4" w:rsidTr="0019365C">
        <w:trPr>
          <w:trHeight w:val="20"/>
        </w:trPr>
        <w:tc>
          <w:tcPr>
            <w:tcW w:w="900" w:type="dxa"/>
            <w:vMerge w:val="restart"/>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35B2C">
              <w:rPr>
                <w:rFonts w:ascii="Times New Roman" w:eastAsia="Calibri" w:hAnsi="Times New Roman" w:cs="Times New Roman"/>
                <w:sz w:val="20"/>
                <w:szCs w:val="20"/>
              </w:rPr>
              <w:t xml:space="preserve">Номер </w:t>
            </w:r>
            <w:proofErr w:type="gramStart"/>
            <w:r w:rsidRPr="00F35B2C">
              <w:rPr>
                <w:rFonts w:ascii="Times New Roman" w:eastAsia="Calibri" w:hAnsi="Times New Roman" w:cs="Times New Roman"/>
                <w:sz w:val="20"/>
                <w:szCs w:val="20"/>
              </w:rPr>
              <w:t>основ-</w:t>
            </w:r>
            <w:proofErr w:type="spellStart"/>
            <w:r w:rsidRPr="00F35B2C">
              <w:rPr>
                <w:rFonts w:ascii="Times New Roman" w:eastAsia="Calibri" w:hAnsi="Times New Roman" w:cs="Times New Roman"/>
                <w:sz w:val="20"/>
                <w:szCs w:val="20"/>
              </w:rPr>
              <w:t>ного</w:t>
            </w:r>
            <w:proofErr w:type="spellEnd"/>
            <w:proofErr w:type="gramEnd"/>
          </w:p>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roofErr w:type="spellStart"/>
            <w:proofErr w:type="gramStart"/>
            <w:r w:rsidRPr="00F35B2C">
              <w:rPr>
                <w:rFonts w:ascii="Times New Roman" w:eastAsia="Calibri" w:hAnsi="Times New Roman" w:cs="Times New Roman"/>
                <w:sz w:val="20"/>
                <w:szCs w:val="20"/>
              </w:rPr>
              <w:t>меро</w:t>
            </w:r>
            <w:proofErr w:type="spellEnd"/>
            <w:proofErr w:type="gramEnd"/>
            <w:r w:rsidRPr="00F35B2C">
              <w:rPr>
                <w:rFonts w:ascii="Times New Roman" w:eastAsia="Calibri" w:hAnsi="Times New Roman" w:cs="Times New Roman"/>
                <w:sz w:val="20"/>
                <w:szCs w:val="20"/>
              </w:rPr>
              <w:t>-приятия</w:t>
            </w:r>
          </w:p>
        </w:tc>
        <w:tc>
          <w:tcPr>
            <w:tcW w:w="4583" w:type="dxa"/>
            <w:vMerge w:val="restart"/>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35B2C">
              <w:rPr>
                <w:rFonts w:ascii="Times New Roman" w:eastAsia="Calibri" w:hAnsi="Times New Roman" w:cs="Times New Roman"/>
                <w:sz w:val="20"/>
                <w:szCs w:val="20"/>
              </w:rPr>
              <w:t>Основные мероприятия муниципальной программы (связь мероприятий</w:t>
            </w:r>
          </w:p>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F35B2C">
              <w:rPr>
                <w:rFonts w:ascii="Times New Roman" w:eastAsia="Calibri" w:hAnsi="Times New Roman" w:cs="Times New Roman"/>
                <w:sz w:val="20"/>
                <w:szCs w:val="20"/>
              </w:rPr>
              <w:t>с</w:t>
            </w:r>
            <w:proofErr w:type="gramEnd"/>
            <w:r w:rsidRPr="00F35B2C">
              <w:rPr>
                <w:rFonts w:ascii="Times New Roman" w:eastAsia="Calibri" w:hAnsi="Times New Roman" w:cs="Times New Roman"/>
                <w:sz w:val="20"/>
                <w:szCs w:val="20"/>
              </w:rPr>
              <w:t xml:space="preserve"> показателями муниципальной программы)</w:t>
            </w:r>
          </w:p>
        </w:tc>
        <w:tc>
          <w:tcPr>
            <w:tcW w:w="2409" w:type="dxa"/>
            <w:vMerge w:val="restart"/>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35B2C">
              <w:rPr>
                <w:rFonts w:ascii="Times New Roman" w:eastAsia="Calibri" w:hAnsi="Times New Roman" w:cs="Times New Roman"/>
                <w:sz w:val="20"/>
                <w:szCs w:val="20"/>
              </w:rPr>
              <w:t>Ответственный исполнитель (соисполнитель)</w:t>
            </w:r>
          </w:p>
        </w:tc>
        <w:tc>
          <w:tcPr>
            <w:tcW w:w="2060" w:type="dxa"/>
            <w:vMerge w:val="restart"/>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35B2C">
              <w:rPr>
                <w:rFonts w:ascii="Times New Roman" w:eastAsia="Calibri" w:hAnsi="Times New Roman" w:cs="Times New Roman"/>
                <w:sz w:val="20"/>
                <w:szCs w:val="20"/>
              </w:rPr>
              <w:t>Источники финансирования</w:t>
            </w:r>
          </w:p>
        </w:tc>
        <w:tc>
          <w:tcPr>
            <w:tcW w:w="3969" w:type="dxa"/>
            <w:gridSpan w:val="4"/>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35B2C">
              <w:rPr>
                <w:rFonts w:ascii="Times New Roman" w:eastAsia="Calibri" w:hAnsi="Times New Roman" w:cs="Times New Roman"/>
                <w:sz w:val="20"/>
                <w:szCs w:val="20"/>
              </w:rPr>
              <w:t>Финансовые затраты на реализацию</w:t>
            </w:r>
          </w:p>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35B2C">
              <w:rPr>
                <w:rFonts w:ascii="Times New Roman" w:eastAsia="Calibri" w:hAnsi="Times New Roman" w:cs="Times New Roman"/>
                <w:sz w:val="20"/>
                <w:szCs w:val="20"/>
              </w:rPr>
              <w:t>(</w:t>
            </w:r>
            <w:proofErr w:type="gramStart"/>
            <w:r w:rsidRPr="00F35B2C">
              <w:rPr>
                <w:rFonts w:ascii="Times New Roman" w:eastAsia="Calibri" w:hAnsi="Times New Roman" w:cs="Times New Roman"/>
                <w:sz w:val="20"/>
                <w:szCs w:val="20"/>
              </w:rPr>
              <w:t>тыс.</w:t>
            </w:r>
            <w:proofErr w:type="gramEnd"/>
            <w:r w:rsidRPr="00F35B2C">
              <w:rPr>
                <w:rFonts w:ascii="Times New Roman" w:eastAsia="Calibri" w:hAnsi="Times New Roman" w:cs="Times New Roman"/>
                <w:sz w:val="20"/>
                <w:szCs w:val="20"/>
              </w:rPr>
              <w:t xml:space="preserve"> рублей)</w:t>
            </w:r>
          </w:p>
        </w:tc>
      </w:tr>
      <w:tr w:rsidR="00994F4D" w:rsidRPr="009A07A4" w:rsidTr="0019365C">
        <w:trPr>
          <w:trHeight w:val="20"/>
        </w:trPr>
        <w:tc>
          <w:tcPr>
            <w:tcW w:w="900"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060"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vMerge w:val="restart"/>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F35B2C">
              <w:rPr>
                <w:rFonts w:ascii="Times New Roman" w:hAnsi="Times New Roman" w:cs="Times New Roman"/>
                <w:sz w:val="20"/>
                <w:szCs w:val="20"/>
              </w:rPr>
              <w:t>всего</w:t>
            </w:r>
            <w:proofErr w:type="gramEnd"/>
          </w:p>
        </w:tc>
        <w:tc>
          <w:tcPr>
            <w:tcW w:w="2977" w:type="dxa"/>
            <w:gridSpan w:val="3"/>
            <w:shd w:val="clear" w:color="auto" w:fill="auto"/>
          </w:tcPr>
          <w:p w:rsidR="00994F4D" w:rsidRPr="00F35B2C" w:rsidRDefault="00994F4D" w:rsidP="006E64B4">
            <w:pPr>
              <w:spacing w:after="0" w:line="240" w:lineRule="auto"/>
              <w:jc w:val="center"/>
              <w:rPr>
                <w:rFonts w:ascii="Times New Roman" w:eastAsia="Calibri" w:hAnsi="Times New Roman" w:cs="Times New Roman"/>
                <w:sz w:val="20"/>
                <w:szCs w:val="20"/>
              </w:rPr>
            </w:pPr>
            <w:proofErr w:type="gramStart"/>
            <w:r w:rsidRPr="00F35B2C">
              <w:rPr>
                <w:rFonts w:ascii="Times New Roman" w:eastAsia="Calibri" w:hAnsi="Times New Roman" w:cs="Times New Roman"/>
                <w:sz w:val="20"/>
                <w:szCs w:val="20"/>
              </w:rPr>
              <w:t>в</w:t>
            </w:r>
            <w:proofErr w:type="gramEnd"/>
            <w:r w:rsidRPr="00F35B2C">
              <w:rPr>
                <w:rFonts w:ascii="Times New Roman" w:eastAsia="Calibri" w:hAnsi="Times New Roman" w:cs="Times New Roman"/>
                <w:sz w:val="20"/>
                <w:szCs w:val="20"/>
              </w:rPr>
              <w:t xml:space="preserve"> том числе</w:t>
            </w:r>
          </w:p>
        </w:tc>
      </w:tr>
      <w:tr w:rsidR="00994F4D" w:rsidRPr="009A07A4" w:rsidTr="0019365C">
        <w:trPr>
          <w:trHeight w:val="20"/>
        </w:trPr>
        <w:tc>
          <w:tcPr>
            <w:tcW w:w="900"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060"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vMerge/>
            <w:shd w:val="clear" w:color="auto" w:fill="auto"/>
          </w:tcPr>
          <w:p w:rsidR="00994F4D" w:rsidRPr="00F35B2C"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94F4D" w:rsidRPr="00F35B2C" w:rsidRDefault="00994F4D" w:rsidP="006E64B4">
            <w:pPr>
              <w:spacing w:after="0" w:line="240" w:lineRule="auto"/>
              <w:jc w:val="center"/>
              <w:rPr>
                <w:rFonts w:ascii="Times New Roman" w:hAnsi="Times New Roman" w:cs="Times New Roman"/>
                <w:sz w:val="20"/>
                <w:szCs w:val="20"/>
              </w:rPr>
            </w:pPr>
            <w:r w:rsidRPr="00F35B2C">
              <w:rPr>
                <w:rFonts w:ascii="Times New Roman" w:hAnsi="Times New Roman" w:cs="Times New Roman"/>
                <w:sz w:val="20"/>
                <w:szCs w:val="20"/>
              </w:rPr>
              <w:t>201</w:t>
            </w:r>
            <w:r>
              <w:rPr>
                <w:rFonts w:ascii="Times New Roman" w:hAnsi="Times New Roman" w:cs="Times New Roman"/>
                <w:sz w:val="20"/>
                <w:szCs w:val="20"/>
              </w:rPr>
              <w:t>9</w:t>
            </w:r>
            <w:r w:rsidRPr="00F35B2C">
              <w:rPr>
                <w:rFonts w:ascii="Times New Roman" w:hAnsi="Times New Roman" w:cs="Times New Roman"/>
                <w:sz w:val="20"/>
                <w:szCs w:val="20"/>
              </w:rPr>
              <w:t xml:space="preserve"> год</w:t>
            </w:r>
          </w:p>
        </w:tc>
        <w:tc>
          <w:tcPr>
            <w:tcW w:w="992" w:type="dxa"/>
          </w:tcPr>
          <w:p w:rsidR="00994F4D" w:rsidRPr="00F35B2C" w:rsidRDefault="00994F4D" w:rsidP="006E64B4">
            <w:pPr>
              <w:spacing w:after="0" w:line="240" w:lineRule="auto"/>
              <w:jc w:val="center"/>
              <w:rPr>
                <w:rFonts w:ascii="Times New Roman" w:hAnsi="Times New Roman" w:cs="Times New Roman"/>
                <w:sz w:val="20"/>
                <w:szCs w:val="20"/>
              </w:rPr>
            </w:pPr>
            <w:r w:rsidRPr="00F35B2C">
              <w:rPr>
                <w:rFonts w:ascii="Times New Roman" w:hAnsi="Times New Roman" w:cs="Times New Roman"/>
                <w:sz w:val="20"/>
                <w:szCs w:val="20"/>
              </w:rPr>
              <w:t>20</w:t>
            </w:r>
            <w:r>
              <w:rPr>
                <w:rFonts w:ascii="Times New Roman" w:hAnsi="Times New Roman" w:cs="Times New Roman"/>
                <w:sz w:val="20"/>
                <w:szCs w:val="20"/>
              </w:rPr>
              <w:t>20</w:t>
            </w:r>
            <w:r w:rsidRPr="00F35B2C">
              <w:rPr>
                <w:rFonts w:ascii="Times New Roman" w:hAnsi="Times New Roman" w:cs="Times New Roman"/>
                <w:sz w:val="20"/>
                <w:szCs w:val="20"/>
              </w:rPr>
              <w:t xml:space="preserve"> год</w:t>
            </w:r>
          </w:p>
        </w:tc>
        <w:tc>
          <w:tcPr>
            <w:tcW w:w="993" w:type="dxa"/>
          </w:tcPr>
          <w:p w:rsidR="00994F4D" w:rsidRPr="00F35B2C" w:rsidRDefault="00994F4D" w:rsidP="006E64B4">
            <w:pPr>
              <w:spacing w:after="0" w:line="240" w:lineRule="auto"/>
              <w:jc w:val="center"/>
              <w:rPr>
                <w:rFonts w:ascii="Times New Roman" w:hAnsi="Times New Roman" w:cs="Times New Roman"/>
                <w:sz w:val="20"/>
                <w:szCs w:val="20"/>
              </w:rPr>
            </w:pPr>
            <w:r w:rsidRPr="00F35B2C">
              <w:rPr>
                <w:rFonts w:ascii="Times New Roman" w:hAnsi="Times New Roman" w:cs="Times New Roman"/>
                <w:sz w:val="20"/>
                <w:szCs w:val="20"/>
              </w:rPr>
              <w:t>202</w:t>
            </w:r>
            <w:r>
              <w:rPr>
                <w:rFonts w:ascii="Times New Roman" w:hAnsi="Times New Roman" w:cs="Times New Roman"/>
                <w:sz w:val="20"/>
                <w:szCs w:val="20"/>
              </w:rPr>
              <w:t>1</w:t>
            </w:r>
            <w:r w:rsidRPr="00F35B2C">
              <w:rPr>
                <w:rFonts w:ascii="Times New Roman" w:hAnsi="Times New Roman" w:cs="Times New Roman"/>
                <w:sz w:val="20"/>
                <w:szCs w:val="20"/>
              </w:rPr>
              <w:t xml:space="preserve"> год</w:t>
            </w:r>
          </w:p>
        </w:tc>
      </w:tr>
      <w:tr w:rsidR="00994F4D" w:rsidRPr="009A07A4" w:rsidTr="0019365C">
        <w:trPr>
          <w:trHeight w:val="20"/>
        </w:trPr>
        <w:tc>
          <w:tcPr>
            <w:tcW w:w="90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w:t>
            </w:r>
          </w:p>
        </w:tc>
        <w:tc>
          <w:tcPr>
            <w:tcW w:w="4583"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2</w:t>
            </w:r>
          </w:p>
        </w:tc>
        <w:tc>
          <w:tcPr>
            <w:tcW w:w="2409"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3</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4</w:t>
            </w: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w:t>
            </w:r>
          </w:p>
        </w:tc>
        <w:tc>
          <w:tcPr>
            <w:tcW w:w="992"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6</w:t>
            </w:r>
          </w:p>
        </w:tc>
        <w:tc>
          <w:tcPr>
            <w:tcW w:w="992"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7</w:t>
            </w:r>
          </w:p>
        </w:tc>
        <w:tc>
          <w:tcPr>
            <w:tcW w:w="993"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8</w:t>
            </w:r>
          </w:p>
        </w:tc>
      </w:tr>
      <w:tr w:rsidR="00994F4D" w:rsidRPr="009A07A4" w:rsidTr="0019365C">
        <w:trPr>
          <w:trHeight w:val="20"/>
        </w:trPr>
        <w:tc>
          <w:tcPr>
            <w:tcW w:w="900" w:type="dxa"/>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lang w:val="en-US"/>
              </w:rPr>
              <w:t>1.</w:t>
            </w:r>
          </w:p>
        </w:tc>
        <w:tc>
          <w:tcPr>
            <w:tcW w:w="4583" w:type="dxa"/>
            <w:vMerge w:val="restart"/>
            <w:shd w:val="clear" w:color="auto" w:fill="auto"/>
          </w:tcPr>
          <w:p w:rsidR="00994F4D" w:rsidRPr="00D079A6" w:rsidRDefault="00994F4D" w:rsidP="0019365C">
            <w:pPr>
              <w:spacing w:after="0" w:line="240" w:lineRule="auto"/>
              <w:rPr>
                <w:rFonts w:ascii="Times New Roman" w:hAnsi="Times New Roman" w:cs="Times New Roman"/>
                <w:sz w:val="20"/>
                <w:szCs w:val="20"/>
              </w:rPr>
            </w:pPr>
            <w:r w:rsidRPr="00D079A6">
              <w:rPr>
                <w:rFonts w:ascii="Times New Roman" w:hAnsi="Times New Roman" w:cs="Times New Roman"/>
                <w:sz w:val="20"/>
                <w:szCs w:val="20"/>
              </w:rPr>
              <w:t xml:space="preserve">Основное мероприятие: Содействие улучшению ситуации на рынке труда </w:t>
            </w:r>
            <w:r w:rsidRPr="00D079A6">
              <w:rPr>
                <w:rFonts w:ascii="Times New Roman" w:eastAsia="Calibri" w:hAnsi="Times New Roman" w:cs="Times New Roman"/>
                <w:sz w:val="20"/>
                <w:szCs w:val="20"/>
              </w:rPr>
              <w:t>(показател</w:t>
            </w:r>
            <w:r w:rsidR="0019365C">
              <w:rPr>
                <w:rFonts w:ascii="Times New Roman" w:eastAsia="Calibri" w:hAnsi="Times New Roman" w:cs="Times New Roman"/>
                <w:sz w:val="20"/>
                <w:szCs w:val="20"/>
              </w:rPr>
              <w:t>и</w:t>
            </w:r>
            <w:r w:rsidRPr="00D079A6">
              <w:rPr>
                <w:rFonts w:ascii="Times New Roman" w:eastAsia="Calibri" w:hAnsi="Times New Roman" w:cs="Times New Roman"/>
                <w:sz w:val="20"/>
                <w:szCs w:val="20"/>
              </w:rPr>
              <w:t xml:space="preserve"> 1, 2, 3, 4)</w:t>
            </w:r>
          </w:p>
        </w:tc>
        <w:tc>
          <w:tcPr>
            <w:tcW w:w="2409" w:type="dxa"/>
            <w:vMerge w:val="restart"/>
            <w:shd w:val="clear" w:color="auto" w:fill="auto"/>
          </w:tcPr>
          <w:p w:rsidR="00994F4D" w:rsidRPr="00D079A6" w:rsidRDefault="00994F4D" w:rsidP="006E64B4">
            <w:pPr>
              <w:spacing w:after="0" w:line="240" w:lineRule="auto"/>
              <w:ind w:firstLine="108"/>
              <w:rPr>
                <w:rFonts w:ascii="Times New Roman"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94F4D" w:rsidRPr="00D079A6" w:rsidRDefault="00DE2F97" w:rsidP="006E64B4">
            <w:pPr>
              <w:pStyle w:val="ConsPlusNormal"/>
              <w:jc w:val="center"/>
              <w:rPr>
                <w:rFonts w:ascii="Times New Roman" w:hAnsi="Times New Roman" w:cs="Times New Roman"/>
                <w:sz w:val="20"/>
              </w:rPr>
            </w:pPr>
            <w:r>
              <w:rPr>
                <w:rFonts w:ascii="Times New Roman" w:hAnsi="Times New Roman" w:cs="Times New Roman"/>
                <w:color w:val="FF0000"/>
                <w:sz w:val="20"/>
              </w:rPr>
              <w:t>59 770,52</w:t>
            </w:r>
          </w:p>
        </w:tc>
        <w:tc>
          <w:tcPr>
            <w:tcW w:w="992" w:type="dxa"/>
          </w:tcPr>
          <w:p w:rsidR="00994F4D" w:rsidRPr="00D079A6" w:rsidRDefault="00F17A4A" w:rsidP="006E64B4">
            <w:pPr>
              <w:pStyle w:val="ConsPlusNormal"/>
              <w:jc w:val="center"/>
              <w:rPr>
                <w:rFonts w:ascii="Times New Roman" w:hAnsi="Times New Roman" w:cs="Times New Roman"/>
                <w:sz w:val="20"/>
              </w:rPr>
            </w:pPr>
            <w:r w:rsidRPr="00F17A4A">
              <w:rPr>
                <w:rFonts w:ascii="Times New Roman" w:hAnsi="Times New Roman" w:cs="Times New Roman"/>
                <w:color w:val="FF0000"/>
                <w:sz w:val="20"/>
              </w:rPr>
              <w:t>2</w:t>
            </w:r>
            <w:r w:rsidR="00DE2F97">
              <w:rPr>
                <w:rFonts w:ascii="Times New Roman" w:hAnsi="Times New Roman" w:cs="Times New Roman"/>
                <w:color w:val="FF0000"/>
                <w:sz w:val="20"/>
              </w:rPr>
              <w:t>0</w:t>
            </w:r>
            <w:r w:rsidRPr="00F17A4A">
              <w:rPr>
                <w:rFonts w:ascii="Times New Roman" w:hAnsi="Times New Roman" w:cs="Times New Roman"/>
                <w:color w:val="FF0000"/>
                <w:sz w:val="20"/>
              </w:rPr>
              <w:t> </w:t>
            </w:r>
            <w:r w:rsidR="00DE2F97">
              <w:rPr>
                <w:rFonts w:ascii="Times New Roman" w:hAnsi="Times New Roman" w:cs="Times New Roman"/>
                <w:color w:val="FF0000"/>
                <w:sz w:val="20"/>
              </w:rPr>
              <w:t>628</w:t>
            </w:r>
            <w:r w:rsidRPr="00F17A4A">
              <w:rPr>
                <w:rFonts w:ascii="Times New Roman" w:hAnsi="Times New Roman" w:cs="Times New Roman"/>
                <w:color w:val="FF0000"/>
                <w:sz w:val="20"/>
              </w:rPr>
              <w:t>,</w:t>
            </w:r>
            <w:r w:rsidR="00DE2F97">
              <w:rPr>
                <w:rFonts w:ascii="Times New Roman" w:hAnsi="Times New Roman" w:cs="Times New Roman"/>
                <w:color w:val="FF0000"/>
                <w:sz w:val="20"/>
              </w:rPr>
              <w:t>0</w:t>
            </w:r>
            <w:r w:rsidRPr="00F17A4A">
              <w:rPr>
                <w:rFonts w:ascii="Times New Roman" w:hAnsi="Times New Roman" w:cs="Times New Roman"/>
                <w:color w:val="FF0000"/>
                <w:sz w:val="20"/>
              </w:rPr>
              <w:t>0</w:t>
            </w:r>
          </w:p>
        </w:tc>
        <w:tc>
          <w:tcPr>
            <w:tcW w:w="992"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19 571,26</w:t>
            </w:r>
          </w:p>
        </w:tc>
        <w:tc>
          <w:tcPr>
            <w:tcW w:w="993"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19 571,26</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D079A6" w:rsidRDefault="00994F4D" w:rsidP="0019365C">
            <w:pPr>
              <w:spacing w:after="0" w:line="240" w:lineRule="auto"/>
              <w:rPr>
                <w:rFonts w:ascii="Times New Roman" w:hAnsi="Times New Roman" w:cs="Times New Roman"/>
                <w:sz w:val="20"/>
                <w:szCs w:val="20"/>
              </w:rPr>
            </w:pPr>
          </w:p>
        </w:tc>
        <w:tc>
          <w:tcPr>
            <w:tcW w:w="2409" w:type="dxa"/>
            <w:vMerge/>
            <w:shd w:val="clear" w:color="auto" w:fill="auto"/>
          </w:tcPr>
          <w:p w:rsidR="00994F4D" w:rsidRPr="00D079A6" w:rsidRDefault="00994F4D" w:rsidP="006E64B4">
            <w:pPr>
              <w:pStyle w:val="a3"/>
              <w:rPr>
                <w:rFonts w:ascii="Times New Roman" w:hAnsi="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4 400,10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1 460,10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1 470,00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1 470,00</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D079A6" w:rsidRDefault="00994F4D" w:rsidP="0019365C">
            <w:pPr>
              <w:spacing w:after="0" w:line="240" w:lineRule="auto"/>
              <w:rPr>
                <w:rFonts w:ascii="Times New Roman" w:hAnsi="Times New Roman" w:cs="Times New Roman"/>
                <w:sz w:val="20"/>
                <w:szCs w:val="20"/>
              </w:rPr>
            </w:pPr>
          </w:p>
        </w:tc>
        <w:tc>
          <w:tcPr>
            <w:tcW w:w="2409" w:type="dxa"/>
            <w:vMerge/>
            <w:shd w:val="clear" w:color="auto" w:fill="auto"/>
          </w:tcPr>
          <w:p w:rsidR="00994F4D" w:rsidRPr="00D079A6" w:rsidRDefault="00994F4D" w:rsidP="006E64B4">
            <w:pPr>
              <w:pStyle w:val="a3"/>
              <w:rPr>
                <w:rFonts w:ascii="Times New Roman" w:hAnsi="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 </w:t>
            </w:r>
          </w:p>
        </w:tc>
        <w:tc>
          <w:tcPr>
            <w:tcW w:w="992" w:type="dxa"/>
            <w:shd w:val="clear" w:color="auto" w:fill="auto"/>
          </w:tcPr>
          <w:p w:rsidR="00994F4D" w:rsidRPr="00D079A6" w:rsidRDefault="00CF5524" w:rsidP="006E64B4">
            <w:pPr>
              <w:pStyle w:val="ConsPlusNormal"/>
              <w:jc w:val="center"/>
              <w:rPr>
                <w:rFonts w:ascii="Times New Roman" w:hAnsi="Times New Roman" w:cs="Times New Roman"/>
                <w:sz w:val="20"/>
              </w:rPr>
            </w:pPr>
            <w:r w:rsidRPr="00CF5524">
              <w:rPr>
                <w:rFonts w:ascii="Times New Roman" w:hAnsi="Times New Roman" w:cs="Times New Roman"/>
                <w:color w:val="FF0000"/>
                <w:sz w:val="20"/>
              </w:rPr>
              <w:t>55 370,42</w:t>
            </w:r>
          </w:p>
        </w:tc>
        <w:tc>
          <w:tcPr>
            <w:tcW w:w="992" w:type="dxa"/>
          </w:tcPr>
          <w:p w:rsidR="00994F4D" w:rsidRPr="00D079A6" w:rsidRDefault="00DE2F97" w:rsidP="006E64B4">
            <w:pPr>
              <w:pStyle w:val="ConsPlusNormal"/>
              <w:jc w:val="center"/>
              <w:rPr>
                <w:rFonts w:ascii="Times New Roman" w:hAnsi="Times New Roman" w:cs="Times New Roman"/>
                <w:sz w:val="20"/>
              </w:rPr>
            </w:pPr>
            <w:r w:rsidRPr="00DE2F97">
              <w:rPr>
                <w:rFonts w:ascii="Times New Roman" w:hAnsi="Times New Roman" w:cs="Times New Roman"/>
                <w:color w:val="FF0000"/>
                <w:sz w:val="20"/>
              </w:rPr>
              <w:t>19 167,90</w:t>
            </w:r>
          </w:p>
        </w:tc>
        <w:tc>
          <w:tcPr>
            <w:tcW w:w="992"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c>
          <w:tcPr>
            <w:tcW w:w="993"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r>
      <w:tr w:rsidR="00994F4D" w:rsidRPr="009A07A4" w:rsidTr="0019365C">
        <w:trPr>
          <w:trHeight w:val="20"/>
        </w:trPr>
        <w:tc>
          <w:tcPr>
            <w:tcW w:w="900" w:type="dxa"/>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1.1.</w:t>
            </w:r>
          </w:p>
        </w:tc>
        <w:tc>
          <w:tcPr>
            <w:tcW w:w="4583" w:type="dxa"/>
            <w:vMerge w:val="restart"/>
            <w:shd w:val="clear" w:color="auto" w:fill="auto"/>
          </w:tcPr>
          <w:p w:rsidR="00994F4D" w:rsidRPr="00D079A6" w:rsidRDefault="00994F4D" w:rsidP="0019365C">
            <w:pPr>
              <w:spacing w:after="0" w:line="240" w:lineRule="auto"/>
              <w:rPr>
                <w:rFonts w:ascii="Times New Roman" w:hAnsi="Times New Roman" w:cs="Times New Roman"/>
                <w:sz w:val="20"/>
                <w:szCs w:val="20"/>
              </w:rPr>
            </w:pPr>
            <w:r w:rsidRPr="00D079A6">
              <w:rPr>
                <w:rFonts w:ascii="Times New Roman" w:hAnsi="Times New Roman" w:cs="Times New Roman"/>
                <w:sz w:val="20"/>
                <w:szCs w:val="20"/>
              </w:rPr>
              <w:t xml:space="preserve">Организация оплачиваемых общественных работ </w:t>
            </w:r>
          </w:p>
        </w:tc>
        <w:tc>
          <w:tcPr>
            <w:tcW w:w="2409" w:type="dxa"/>
            <w:vMerge w:val="restart"/>
            <w:shd w:val="clear" w:color="auto" w:fill="auto"/>
          </w:tcPr>
          <w:p w:rsidR="00994F4D" w:rsidRPr="00D079A6" w:rsidRDefault="00994F4D" w:rsidP="006E64B4">
            <w:pPr>
              <w:spacing w:after="0" w:line="240" w:lineRule="auto"/>
              <w:rPr>
                <w:rFonts w:ascii="Times New Roman" w:hAnsi="Times New Roman" w:cs="Times New Roman"/>
                <w:sz w:val="20"/>
                <w:szCs w:val="20"/>
              </w:rPr>
            </w:pPr>
            <w:proofErr w:type="gramStart"/>
            <w:r w:rsidRPr="00D079A6">
              <w:rPr>
                <w:rFonts w:ascii="Times New Roman" w:hAnsi="Times New Roman" w:cs="Times New Roman"/>
                <w:sz w:val="20"/>
                <w:szCs w:val="20"/>
              </w:rPr>
              <w:t>администрация</w:t>
            </w:r>
            <w:proofErr w:type="gramEnd"/>
            <w:r w:rsidRPr="00D079A6">
              <w:rPr>
                <w:rFonts w:ascii="Times New Roman" w:hAnsi="Times New Roman" w:cs="Times New Roman"/>
                <w:sz w:val="20"/>
                <w:szCs w:val="20"/>
              </w:rPr>
              <w:t xml:space="preserve"> Ханты-Мансийского района</w:t>
            </w:r>
          </w:p>
          <w:p w:rsidR="00994F4D" w:rsidRPr="00D079A6" w:rsidRDefault="00994F4D" w:rsidP="0019365C">
            <w:pPr>
              <w:spacing w:after="0" w:line="240" w:lineRule="auto"/>
              <w:rPr>
                <w:rFonts w:ascii="Times New Roman" w:hAnsi="Times New Roman" w:cs="Times New Roman"/>
                <w:sz w:val="20"/>
                <w:szCs w:val="20"/>
              </w:rPr>
            </w:pPr>
            <w:r w:rsidRPr="00D079A6">
              <w:rPr>
                <w:rFonts w:ascii="Times New Roman" w:hAnsi="Times New Roman" w:cs="Times New Roman"/>
                <w:sz w:val="20"/>
                <w:szCs w:val="20"/>
              </w:rPr>
              <w:t>(МАУ «</w:t>
            </w:r>
            <w:r w:rsidR="0019365C">
              <w:rPr>
                <w:rFonts w:ascii="Times New Roman" w:hAnsi="Times New Roman" w:cs="Times New Roman"/>
                <w:sz w:val="20"/>
                <w:szCs w:val="20"/>
              </w:rPr>
              <w:t>ОМЦ</w:t>
            </w:r>
            <w:r w:rsidRPr="00D079A6">
              <w:rPr>
                <w:rFonts w:ascii="Times New Roman" w:hAnsi="Times New Roman" w:cs="Times New Roman"/>
                <w:sz w:val="20"/>
                <w:szCs w:val="20"/>
              </w:rPr>
              <w:t xml:space="preserve">») </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15 000,00</w:t>
            </w:r>
          </w:p>
        </w:tc>
        <w:tc>
          <w:tcPr>
            <w:tcW w:w="992"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5 000,00</w:t>
            </w:r>
          </w:p>
        </w:tc>
        <w:tc>
          <w:tcPr>
            <w:tcW w:w="992"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5 000,00</w:t>
            </w:r>
          </w:p>
        </w:tc>
        <w:tc>
          <w:tcPr>
            <w:tcW w:w="993"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5 000,00</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409"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 </w:t>
            </w: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15 000,00</w:t>
            </w:r>
          </w:p>
        </w:tc>
        <w:tc>
          <w:tcPr>
            <w:tcW w:w="992"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5 000,00</w:t>
            </w:r>
          </w:p>
        </w:tc>
        <w:tc>
          <w:tcPr>
            <w:tcW w:w="992"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5 000,00</w:t>
            </w:r>
          </w:p>
        </w:tc>
        <w:tc>
          <w:tcPr>
            <w:tcW w:w="993" w:type="dxa"/>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5 000,00</w:t>
            </w:r>
          </w:p>
        </w:tc>
      </w:tr>
      <w:tr w:rsidR="00994F4D" w:rsidRPr="009A07A4" w:rsidTr="0019365C">
        <w:trPr>
          <w:trHeight w:val="20"/>
        </w:trPr>
        <w:tc>
          <w:tcPr>
            <w:tcW w:w="900" w:type="dxa"/>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1.2.</w:t>
            </w:r>
          </w:p>
        </w:tc>
        <w:tc>
          <w:tcPr>
            <w:tcW w:w="4583" w:type="dxa"/>
            <w:vMerge w:val="restart"/>
            <w:shd w:val="clear" w:color="auto" w:fill="auto"/>
          </w:tcPr>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hAnsi="Times New Roman" w:cs="Times New Roman"/>
                <w:color w:val="000000" w:themeColor="text1"/>
                <w:sz w:val="20"/>
                <w:szCs w:val="20"/>
              </w:rPr>
            </w:pPr>
            <w:r w:rsidRPr="00D079A6">
              <w:rPr>
                <w:rFonts w:ascii="Times New Roman" w:hAnsi="Times New Roman" w:cs="Times New Roman"/>
                <w:color w:val="000000" w:themeColor="text1"/>
                <w:sz w:val="20"/>
                <w:szCs w:val="20"/>
              </w:rPr>
              <w:t xml:space="preserve">Иные межбюджетные трансферты на реализацию </w:t>
            </w:r>
          </w:p>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hAnsi="Times New Roman" w:cs="Times New Roman"/>
                <w:i/>
                <w:sz w:val="20"/>
                <w:szCs w:val="20"/>
              </w:rPr>
            </w:pPr>
            <w:proofErr w:type="gramStart"/>
            <w:r w:rsidRPr="00D079A6">
              <w:rPr>
                <w:rFonts w:ascii="Times New Roman" w:hAnsi="Times New Roman" w:cs="Times New Roman"/>
                <w:color w:val="000000" w:themeColor="text1"/>
                <w:sz w:val="20"/>
                <w:szCs w:val="20"/>
              </w:rPr>
              <w:t>мероприятий</w:t>
            </w:r>
            <w:proofErr w:type="gramEnd"/>
            <w:r w:rsidRPr="00D079A6">
              <w:rPr>
                <w:rFonts w:ascii="Times New Roman" w:hAnsi="Times New Roman" w:cs="Times New Roman"/>
                <w:color w:val="000000" w:themeColor="text1"/>
                <w:sz w:val="20"/>
                <w:szCs w:val="20"/>
              </w:rPr>
              <w:t xml:space="preserve"> по содействию трудоустройству граждан в рамках государственной программы «</w:t>
            </w:r>
            <w:r w:rsidRPr="00D079A6">
              <w:rPr>
                <w:rFonts w:ascii="Times New Roman" w:hAnsi="Times New Roman" w:cs="Times New Roman"/>
                <w:bCs/>
                <w:color w:val="000000"/>
                <w:sz w:val="20"/>
                <w:szCs w:val="20"/>
              </w:rPr>
              <w:t>Поддержка занятости населения</w:t>
            </w:r>
            <w:r w:rsidR="0019365C">
              <w:rPr>
                <w:rFonts w:ascii="Times New Roman" w:hAnsi="Times New Roman" w:cs="Times New Roman"/>
                <w:bCs/>
                <w:color w:val="000000"/>
                <w:sz w:val="20"/>
                <w:szCs w:val="20"/>
              </w:rPr>
              <w:t>»</w:t>
            </w:r>
            <w:r w:rsidRPr="00D079A6">
              <w:rPr>
                <w:rFonts w:ascii="Times New Roman" w:hAnsi="Times New Roman" w:cs="Times New Roman"/>
                <w:color w:val="000000" w:themeColor="text1"/>
                <w:sz w:val="20"/>
                <w:szCs w:val="20"/>
              </w:rPr>
              <w:t xml:space="preserve"> </w:t>
            </w:r>
          </w:p>
        </w:tc>
        <w:tc>
          <w:tcPr>
            <w:tcW w:w="2409" w:type="dxa"/>
            <w:vMerge w:val="restart"/>
            <w:shd w:val="clear" w:color="auto" w:fill="auto"/>
          </w:tcPr>
          <w:p w:rsidR="00994F4D" w:rsidRPr="00D079A6" w:rsidRDefault="00994F4D" w:rsidP="006E64B4">
            <w:pPr>
              <w:spacing w:after="0" w:line="240" w:lineRule="auto"/>
              <w:rPr>
                <w:rFonts w:ascii="Times New Roman" w:eastAsia="Calibri" w:hAnsi="Times New Roman" w:cs="Times New Roman"/>
                <w:sz w:val="20"/>
                <w:szCs w:val="20"/>
              </w:rPr>
            </w:pPr>
            <w:proofErr w:type="gramStart"/>
            <w:r w:rsidRPr="00D079A6">
              <w:rPr>
                <w:rFonts w:ascii="Times New Roman" w:hAnsi="Times New Roman" w:cs="Times New Roman"/>
                <w:sz w:val="20"/>
                <w:szCs w:val="20"/>
              </w:rPr>
              <w:t>комитет</w:t>
            </w:r>
            <w:proofErr w:type="gramEnd"/>
            <w:r w:rsidRPr="00D079A6">
              <w:rPr>
                <w:rFonts w:ascii="Times New Roman" w:hAnsi="Times New Roman" w:cs="Times New Roman"/>
                <w:sz w:val="20"/>
                <w:szCs w:val="20"/>
              </w:rPr>
              <w:t xml:space="preserve"> по финансам администрации района (сельские поселения, комитет по образованию)</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4 400,10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1 460,10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1 470,00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1 470,00</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409"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4 400,10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1 460,10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1 470,00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1 470,00</w:t>
            </w:r>
          </w:p>
        </w:tc>
      </w:tr>
      <w:tr w:rsidR="00994F4D" w:rsidRPr="009A07A4" w:rsidTr="0019365C">
        <w:trPr>
          <w:trHeight w:val="20"/>
        </w:trPr>
        <w:tc>
          <w:tcPr>
            <w:tcW w:w="900" w:type="dxa"/>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1.3.</w:t>
            </w:r>
          </w:p>
        </w:tc>
        <w:tc>
          <w:tcPr>
            <w:tcW w:w="4583" w:type="dxa"/>
            <w:vMerge w:val="restart"/>
            <w:shd w:val="clear" w:color="auto" w:fill="auto"/>
          </w:tcPr>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hAnsi="Times New Roman" w:cs="Times New Roman"/>
                <w:sz w:val="20"/>
                <w:szCs w:val="20"/>
              </w:rPr>
              <w:t>Организационно-техническое обеспечение деятельности МАУ «</w:t>
            </w:r>
            <w:r w:rsidR="0019365C">
              <w:rPr>
                <w:rFonts w:ascii="Times New Roman" w:hAnsi="Times New Roman" w:cs="Times New Roman"/>
                <w:sz w:val="20"/>
                <w:szCs w:val="20"/>
              </w:rPr>
              <w:t>ОМЦ</w:t>
            </w:r>
            <w:r w:rsidRPr="00D079A6">
              <w:rPr>
                <w:rFonts w:ascii="Times New Roman" w:hAnsi="Times New Roman" w:cs="Times New Roman"/>
                <w:sz w:val="20"/>
                <w:szCs w:val="20"/>
              </w:rPr>
              <w:t xml:space="preserve">» </w:t>
            </w:r>
          </w:p>
        </w:tc>
        <w:tc>
          <w:tcPr>
            <w:tcW w:w="2409" w:type="dxa"/>
            <w:vMerge w:val="restart"/>
            <w:shd w:val="clear" w:color="auto" w:fill="auto"/>
          </w:tcPr>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hAnsi="Times New Roman" w:cs="Times New Roman"/>
                <w:sz w:val="20"/>
                <w:szCs w:val="20"/>
              </w:rPr>
              <w:t>администрация</w:t>
            </w:r>
            <w:proofErr w:type="gramEnd"/>
            <w:r w:rsidRPr="00D079A6">
              <w:rPr>
                <w:rFonts w:ascii="Times New Roman" w:hAnsi="Times New Roman" w:cs="Times New Roman"/>
                <w:sz w:val="20"/>
                <w:szCs w:val="20"/>
              </w:rPr>
              <w:t xml:space="preserve"> Ханты-Мансийского района (управление по учету и отчетности администрации района, МАУ «</w:t>
            </w:r>
            <w:r w:rsidR="0019365C">
              <w:rPr>
                <w:rFonts w:ascii="Times New Roman" w:hAnsi="Times New Roman" w:cs="Times New Roman"/>
                <w:sz w:val="20"/>
                <w:szCs w:val="20"/>
              </w:rPr>
              <w:t>ОМЦ</w:t>
            </w:r>
            <w:r w:rsidRPr="00D079A6">
              <w:rPr>
                <w:rFonts w:ascii="Times New Roman" w:hAnsi="Times New Roman" w:cs="Times New Roman"/>
                <w:sz w:val="20"/>
                <w:szCs w:val="20"/>
              </w:rPr>
              <w:t>»)</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94F4D" w:rsidRPr="00D079A6" w:rsidRDefault="00DE2F97" w:rsidP="006E64B4">
            <w:pPr>
              <w:spacing w:after="0" w:line="240" w:lineRule="auto"/>
              <w:jc w:val="center"/>
              <w:rPr>
                <w:rFonts w:ascii="Times New Roman" w:hAnsi="Times New Roman" w:cs="Times New Roman"/>
                <w:sz w:val="20"/>
                <w:szCs w:val="20"/>
              </w:rPr>
            </w:pPr>
            <w:r w:rsidRPr="00DE2F97">
              <w:rPr>
                <w:rFonts w:ascii="Times New Roman" w:hAnsi="Times New Roman" w:cs="Times New Roman"/>
                <w:color w:val="FF0000"/>
                <w:sz w:val="20"/>
                <w:szCs w:val="20"/>
              </w:rPr>
              <w:t>40 370,42</w:t>
            </w:r>
          </w:p>
        </w:tc>
        <w:tc>
          <w:tcPr>
            <w:tcW w:w="992" w:type="dxa"/>
          </w:tcPr>
          <w:p w:rsidR="00994F4D" w:rsidRPr="00D079A6" w:rsidRDefault="00F17A4A"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17A4A">
              <w:rPr>
                <w:rFonts w:ascii="Times New Roman" w:eastAsia="Calibri" w:hAnsi="Times New Roman" w:cs="Times New Roman"/>
                <w:color w:val="FF0000"/>
                <w:sz w:val="20"/>
                <w:szCs w:val="20"/>
              </w:rPr>
              <w:t>14 167,90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13 101,26</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13 101,26</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409"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w:t>
            </w:r>
          </w:p>
        </w:tc>
        <w:tc>
          <w:tcPr>
            <w:tcW w:w="992" w:type="dxa"/>
            <w:shd w:val="clear" w:color="auto" w:fill="auto"/>
          </w:tcPr>
          <w:p w:rsidR="00994F4D" w:rsidRPr="00D079A6" w:rsidRDefault="00CF5524" w:rsidP="006E64B4">
            <w:pPr>
              <w:spacing w:after="0" w:line="240" w:lineRule="auto"/>
              <w:jc w:val="center"/>
              <w:rPr>
                <w:rFonts w:ascii="Times New Roman" w:hAnsi="Times New Roman" w:cs="Times New Roman"/>
                <w:sz w:val="20"/>
                <w:szCs w:val="20"/>
              </w:rPr>
            </w:pPr>
            <w:r w:rsidRPr="00DE2F97">
              <w:rPr>
                <w:rFonts w:ascii="Times New Roman" w:hAnsi="Times New Roman" w:cs="Times New Roman"/>
                <w:color w:val="FF0000"/>
                <w:sz w:val="20"/>
                <w:szCs w:val="20"/>
              </w:rPr>
              <w:t>40 370,42</w:t>
            </w:r>
          </w:p>
        </w:tc>
        <w:tc>
          <w:tcPr>
            <w:tcW w:w="992" w:type="dxa"/>
          </w:tcPr>
          <w:p w:rsidR="00994F4D" w:rsidRPr="00D079A6" w:rsidRDefault="00F17A4A" w:rsidP="00F17A4A">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F17A4A">
              <w:rPr>
                <w:rFonts w:ascii="Times New Roman" w:eastAsia="Calibri" w:hAnsi="Times New Roman" w:cs="Times New Roman"/>
                <w:color w:val="FF0000"/>
                <w:sz w:val="20"/>
                <w:szCs w:val="20"/>
              </w:rPr>
              <w:t>14 167,</w:t>
            </w:r>
            <w:r>
              <w:rPr>
                <w:rFonts w:ascii="Times New Roman" w:eastAsia="Calibri" w:hAnsi="Times New Roman" w:cs="Times New Roman"/>
                <w:color w:val="FF0000"/>
                <w:sz w:val="20"/>
                <w:szCs w:val="20"/>
              </w:rPr>
              <w:t>90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13 101,26</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13 101,26</w:t>
            </w:r>
          </w:p>
        </w:tc>
      </w:tr>
      <w:tr w:rsidR="00994F4D" w:rsidRPr="009A07A4" w:rsidTr="0019365C">
        <w:trPr>
          <w:trHeight w:val="20"/>
        </w:trPr>
        <w:tc>
          <w:tcPr>
            <w:tcW w:w="900" w:type="dxa"/>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lang w:val="en-US"/>
              </w:rPr>
              <w:t>2.</w:t>
            </w:r>
          </w:p>
        </w:tc>
        <w:tc>
          <w:tcPr>
            <w:tcW w:w="4583" w:type="dxa"/>
            <w:vMerge w:val="restart"/>
            <w:shd w:val="clear" w:color="auto" w:fill="auto"/>
          </w:tcPr>
          <w:p w:rsidR="00994F4D" w:rsidRPr="00D079A6" w:rsidRDefault="00994F4D" w:rsidP="0019365C">
            <w:pPr>
              <w:pStyle w:val="ConsPlusNormal"/>
              <w:rPr>
                <w:rFonts w:ascii="Times New Roman" w:hAnsi="Times New Roman"/>
                <w:sz w:val="20"/>
              </w:rPr>
            </w:pPr>
            <w:r w:rsidRPr="00D079A6">
              <w:rPr>
                <w:rFonts w:ascii="Times New Roman" w:hAnsi="Times New Roman" w:cs="Times New Roman"/>
                <w:sz w:val="20"/>
              </w:rPr>
              <w:t xml:space="preserve">Основное мероприятие: </w:t>
            </w:r>
            <w:r w:rsidRPr="00D079A6">
              <w:rPr>
                <w:rFonts w:ascii="Times New Roman" w:hAnsi="Times New Roman"/>
                <w:sz w:val="20"/>
              </w:rPr>
              <w:t>Улучшение условий и охраны труда в Ханты-Мансийском районе (показатель 5)</w:t>
            </w:r>
          </w:p>
          <w:p w:rsidR="00994F4D" w:rsidRPr="00D079A6" w:rsidRDefault="00994F4D" w:rsidP="0019365C">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409" w:type="dxa"/>
            <w:vMerge w:val="restart"/>
            <w:shd w:val="clear" w:color="auto" w:fill="auto"/>
          </w:tcPr>
          <w:p w:rsidR="00994F4D" w:rsidRPr="00D079A6" w:rsidRDefault="00994F4D" w:rsidP="006E64B4">
            <w:pPr>
              <w:spacing w:after="0" w:line="240" w:lineRule="auto"/>
              <w:rPr>
                <w:rFonts w:ascii="Times New Roman" w:eastAsia="Calibri" w:hAnsi="Times New Roman" w:cs="Times New Roman"/>
                <w:sz w:val="20"/>
                <w:szCs w:val="20"/>
              </w:rPr>
            </w:pPr>
            <w:proofErr w:type="gramStart"/>
            <w:r w:rsidRPr="00D079A6">
              <w:rPr>
                <w:rFonts w:ascii="Times New Roman" w:hAnsi="Times New Roman" w:cs="Times New Roman"/>
                <w:sz w:val="20"/>
                <w:szCs w:val="20"/>
              </w:rPr>
              <w:t>администрация</w:t>
            </w:r>
            <w:proofErr w:type="gramEnd"/>
            <w:r w:rsidRPr="00D079A6">
              <w:rPr>
                <w:rFonts w:ascii="Times New Roman" w:hAnsi="Times New Roman" w:cs="Times New Roman"/>
                <w:sz w:val="20"/>
                <w:szCs w:val="20"/>
              </w:rPr>
              <w:t xml:space="preserve"> Ханты-Мансийского района (управление по учету и отчетности администрации района)</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r w:rsidRPr="00D079A6">
              <w:rPr>
                <w:rFonts w:ascii="Times New Roman" w:eastAsia="Calibri" w:hAnsi="Times New Roman" w:cs="Times New Roman"/>
                <w:sz w:val="20"/>
                <w:szCs w:val="20"/>
              </w:rPr>
              <w:t xml:space="preserve"> </w:t>
            </w: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4 542,90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4583" w:type="dxa"/>
            <w:vMerge/>
            <w:shd w:val="clear" w:color="auto" w:fill="auto"/>
          </w:tcPr>
          <w:p w:rsidR="00994F4D" w:rsidRPr="00D079A6" w:rsidRDefault="00994F4D" w:rsidP="0019365C">
            <w:pPr>
              <w:pStyle w:val="ConsPlusNormal"/>
              <w:rPr>
                <w:rFonts w:ascii="Times New Roman" w:hAnsi="Times New Roman" w:cs="Times New Roman"/>
                <w:sz w:val="20"/>
              </w:rPr>
            </w:pPr>
          </w:p>
        </w:tc>
        <w:tc>
          <w:tcPr>
            <w:tcW w:w="2409" w:type="dxa"/>
            <w:vMerge/>
            <w:shd w:val="clear" w:color="auto" w:fill="auto"/>
          </w:tcPr>
          <w:p w:rsidR="00994F4D" w:rsidRPr="00D079A6" w:rsidRDefault="00994F4D" w:rsidP="006E64B4">
            <w:pPr>
              <w:spacing w:after="0" w:line="240" w:lineRule="auto"/>
              <w:rPr>
                <w:rFonts w:ascii="Times New Roman"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4 542,90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r>
      <w:tr w:rsidR="00994F4D" w:rsidRPr="009A07A4" w:rsidTr="0019365C">
        <w:trPr>
          <w:trHeight w:val="20"/>
        </w:trPr>
        <w:tc>
          <w:tcPr>
            <w:tcW w:w="900" w:type="dxa"/>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2.1.</w:t>
            </w:r>
          </w:p>
        </w:tc>
        <w:tc>
          <w:tcPr>
            <w:tcW w:w="4583" w:type="dxa"/>
            <w:vMerge w:val="restart"/>
            <w:shd w:val="clear" w:color="auto" w:fill="auto"/>
          </w:tcPr>
          <w:p w:rsidR="00994F4D" w:rsidRPr="00D079A6" w:rsidRDefault="00994F4D" w:rsidP="0019365C">
            <w:pPr>
              <w:spacing w:after="0" w:line="240" w:lineRule="auto"/>
              <w:rPr>
                <w:rFonts w:ascii="Times New Roman" w:hAnsi="Times New Roman" w:cs="Times New Roman"/>
                <w:sz w:val="20"/>
                <w:szCs w:val="20"/>
              </w:rPr>
            </w:pPr>
            <w:r w:rsidRPr="00D079A6">
              <w:rPr>
                <w:rFonts w:ascii="Times New Roman" w:hAnsi="Times New Roman"/>
                <w:sz w:val="20"/>
                <w:szCs w:val="20"/>
              </w:rPr>
              <w:t xml:space="preserve">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 </w:t>
            </w:r>
          </w:p>
        </w:tc>
        <w:tc>
          <w:tcPr>
            <w:tcW w:w="2409" w:type="dxa"/>
            <w:vMerge w:val="restart"/>
            <w:shd w:val="clear" w:color="auto" w:fill="auto"/>
          </w:tcPr>
          <w:p w:rsidR="00994F4D" w:rsidRPr="00D079A6" w:rsidRDefault="00994F4D" w:rsidP="0019365C">
            <w:pPr>
              <w:spacing w:after="0" w:line="240" w:lineRule="auto"/>
              <w:rPr>
                <w:rFonts w:ascii="Times New Roman" w:eastAsia="Calibri" w:hAnsi="Times New Roman" w:cs="Times New Roman"/>
                <w:sz w:val="20"/>
                <w:szCs w:val="20"/>
              </w:rPr>
            </w:pPr>
            <w:proofErr w:type="gramStart"/>
            <w:r w:rsidRPr="00D079A6">
              <w:rPr>
                <w:rFonts w:ascii="Times New Roman" w:hAnsi="Times New Roman" w:cs="Times New Roman"/>
                <w:sz w:val="20"/>
                <w:szCs w:val="20"/>
              </w:rPr>
              <w:t>администрация</w:t>
            </w:r>
            <w:proofErr w:type="gramEnd"/>
            <w:r w:rsidRPr="00D079A6">
              <w:rPr>
                <w:rFonts w:ascii="Times New Roman" w:hAnsi="Times New Roman" w:cs="Times New Roman"/>
                <w:sz w:val="20"/>
                <w:szCs w:val="20"/>
              </w:rPr>
              <w:t xml:space="preserve"> Ханты-Мансийского района (управление по учету и отчетности администрации района)</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4 542,90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r>
      <w:tr w:rsidR="00994F4D" w:rsidRPr="009A07A4" w:rsidTr="0019365C">
        <w:trPr>
          <w:trHeight w:val="20"/>
        </w:trPr>
        <w:tc>
          <w:tcPr>
            <w:tcW w:w="900"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4583"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2409" w:type="dxa"/>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992" w:type="dxa"/>
            <w:shd w:val="clear" w:color="auto" w:fill="auto"/>
          </w:tcPr>
          <w:p w:rsidR="00994F4D" w:rsidRPr="00D079A6" w:rsidRDefault="00994F4D" w:rsidP="006E64B4">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4 542,90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r>
      <w:tr w:rsidR="00994F4D" w:rsidRPr="009A07A4" w:rsidTr="0019365C">
        <w:trPr>
          <w:trHeight w:val="20"/>
        </w:trPr>
        <w:tc>
          <w:tcPr>
            <w:tcW w:w="7892" w:type="dxa"/>
            <w:gridSpan w:val="3"/>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Всего по муниципальной программе</w:t>
            </w:r>
          </w:p>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lastRenderedPageBreak/>
              <w:t>всего</w:t>
            </w:r>
            <w:proofErr w:type="gramEnd"/>
          </w:p>
        </w:tc>
        <w:tc>
          <w:tcPr>
            <w:tcW w:w="992" w:type="dxa"/>
            <w:shd w:val="clear" w:color="auto" w:fill="auto"/>
          </w:tcPr>
          <w:p w:rsidR="00994F4D" w:rsidRPr="00D079A6" w:rsidRDefault="00CF5524" w:rsidP="006E64B4">
            <w:pPr>
              <w:pStyle w:val="ConsPlusNormal"/>
              <w:jc w:val="center"/>
              <w:rPr>
                <w:rFonts w:ascii="Times New Roman" w:hAnsi="Times New Roman" w:cs="Times New Roman"/>
                <w:sz w:val="20"/>
              </w:rPr>
            </w:pPr>
            <w:r w:rsidRPr="00CF5524">
              <w:rPr>
                <w:rFonts w:ascii="Times New Roman" w:hAnsi="Times New Roman" w:cs="Times New Roman"/>
                <w:color w:val="FF0000"/>
                <w:sz w:val="20"/>
              </w:rPr>
              <w:t>64 313,42</w:t>
            </w:r>
          </w:p>
        </w:tc>
        <w:tc>
          <w:tcPr>
            <w:tcW w:w="992" w:type="dxa"/>
          </w:tcPr>
          <w:p w:rsidR="00994F4D" w:rsidRPr="00D079A6" w:rsidRDefault="003731A7" w:rsidP="006E64B4">
            <w:pPr>
              <w:pStyle w:val="ConsPlusNormal"/>
              <w:jc w:val="center"/>
              <w:rPr>
                <w:rFonts w:ascii="Times New Roman" w:hAnsi="Times New Roman" w:cs="Times New Roman"/>
                <w:sz w:val="20"/>
              </w:rPr>
            </w:pPr>
            <w:r w:rsidRPr="003731A7">
              <w:rPr>
                <w:rFonts w:ascii="Times New Roman" w:hAnsi="Times New Roman" w:cs="Times New Roman"/>
                <w:color w:val="FF0000"/>
                <w:sz w:val="20"/>
              </w:rPr>
              <w:t>22 142,30</w:t>
            </w:r>
          </w:p>
        </w:tc>
        <w:tc>
          <w:tcPr>
            <w:tcW w:w="992"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21 085,56</w:t>
            </w:r>
          </w:p>
        </w:tc>
        <w:tc>
          <w:tcPr>
            <w:tcW w:w="993"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21 085,56</w:t>
            </w:r>
          </w:p>
        </w:tc>
      </w:tr>
      <w:tr w:rsidR="00994F4D" w:rsidRPr="009A07A4" w:rsidTr="0019365C">
        <w:trPr>
          <w:trHeight w:val="20"/>
        </w:trPr>
        <w:tc>
          <w:tcPr>
            <w:tcW w:w="7892" w:type="dxa"/>
            <w:gridSpan w:val="3"/>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 xml:space="preserve"> 8 943,00</w:t>
            </w:r>
          </w:p>
        </w:tc>
        <w:tc>
          <w:tcPr>
            <w:tcW w:w="992"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 xml:space="preserve"> 2 974,40</w:t>
            </w:r>
          </w:p>
        </w:tc>
        <w:tc>
          <w:tcPr>
            <w:tcW w:w="992"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 xml:space="preserve"> 2 984,30</w:t>
            </w:r>
          </w:p>
        </w:tc>
        <w:tc>
          <w:tcPr>
            <w:tcW w:w="993"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 xml:space="preserve"> 2 984,30</w:t>
            </w:r>
          </w:p>
        </w:tc>
      </w:tr>
      <w:tr w:rsidR="00994F4D" w:rsidRPr="009A07A4" w:rsidTr="0019365C">
        <w:trPr>
          <w:trHeight w:val="20"/>
        </w:trPr>
        <w:tc>
          <w:tcPr>
            <w:tcW w:w="7892" w:type="dxa"/>
            <w:gridSpan w:val="3"/>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w:t>
            </w:r>
          </w:p>
        </w:tc>
        <w:tc>
          <w:tcPr>
            <w:tcW w:w="992" w:type="dxa"/>
            <w:shd w:val="clear" w:color="auto" w:fill="auto"/>
          </w:tcPr>
          <w:p w:rsidR="00994F4D" w:rsidRPr="00D079A6" w:rsidRDefault="001069C8" w:rsidP="006E64B4">
            <w:pPr>
              <w:pStyle w:val="ConsPlusNormal"/>
              <w:jc w:val="center"/>
              <w:rPr>
                <w:rFonts w:ascii="Times New Roman" w:hAnsi="Times New Roman" w:cs="Times New Roman"/>
                <w:sz w:val="20"/>
              </w:rPr>
            </w:pPr>
            <w:r w:rsidRPr="001069C8">
              <w:rPr>
                <w:rFonts w:ascii="Times New Roman" w:hAnsi="Times New Roman" w:cs="Times New Roman"/>
                <w:color w:val="FF0000"/>
                <w:sz w:val="20"/>
              </w:rPr>
              <w:t>55 370,42</w:t>
            </w:r>
          </w:p>
        </w:tc>
        <w:tc>
          <w:tcPr>
            <w:tcW w:w="992" w:type="dxa"/>
          </w:tcPr>
          <w:p w:rsidR="00994F4D" w:rsidRPr="00D079A6" w:rsidRDefault="001069C8" w:rsidP="006E64B4">
            <w:pPr>
              <w:pStyle w:val="ConsPlusNormal"/>
              <w:jc w:val="center"/>
              <w:rPr>
                <w:rFonts w:ascii="Times New Roman" w:hAnsi="Times New Roman" w:cs="Times New Roman"/>
                <w:sz w:val="20"/>
              </w:rPr>
            </w:pPr>
            <w:r w:rsidRPr="001069C8">
              <w:rPr>
                <w:rFonts w:ascii="Times New Roman" w:hAnsi="Times New Roman" w:cs="Times New Roman"/>
                <w:color w:val="FF0000"/>
                <w:sz w:val="20"/>
              </w:rPr>
              <w:t>19 167,90</w:t>
            </w:r>
          </w:p>
        </w:tc>
        <w:tc>
          <w:tcPr>
            <w:tcW w:w="992"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c>
          <w:tcPr>
            <w:tcW w:w="993" w:type="dxa"/>
          </w:tcPr>
          <w:p w:rsidR="00994F4D" w:rsidRPr="00D079A6" w:rsidRDefault="00994F4D" w:rsidP="006E64B4">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r>
      <w:tr w:rsidR="00994F4D" w:rsidRPr="009A07A4" w:rsidTr="0019365C">
        <w:trPr>
          <w:trHeight w:val="20"/>
        </w:trPr>
        <w:tc>
          <w:tcPr>
            <w:tcW w:w="7892" w:type="dxa"/>
            <w:gridSpan w:val="3"/>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В том числе</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992"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r>
      <w:tr w:rsidR="00994F4D" w:rsidRPr="009A07A4" w:rsidTr="0019365C">
        <w:trPr>
          <w:trHeight w:val="20"/>
        </w:trPr>
        <w:tc>
          <w:tcPr>
            <w:tcW w:w="7892" w:type="dxa"/>
            <w:gridSpan w:val="3"/>
            <w:vMerge w:val="restart"/>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Инвестиции в объекты муниципальной собственности</w:t>
            </w: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r>
      <w:tr w:rsidR="00994F4D" w:rsidRPr="009A07A4" w:rsidTr="0019365C">
        <w:trPr>
          <w:trHeight w:val="20"/>
        </w:trPr>
        <w:tc>
          <w:tcPr>
            <w:tcW w:w="7892" w:type="dxa"/>
            <w:gridSpan w:val="3"/>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r>
      <w:tr w:rsidR="00994F4D" w:rsidRPr="009A07A4" w:rsidTr="0019365C">
        <w:trPr>
          <w:trHeight w:val="20"/>
        </w:trPr>
        <w:tc>
          <w:tcPr>
            <w:tcW w:w="7892" w:type="dxa"/>
            <w:gridSpan w:val="3"/>
            <w:vMerge/>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 </w:t>
            </w:r>
          </w:p>
        </w:tc>
        <w:tc>
          <w:tcPr>
            <w:tcW w:w="992" w:type="dxa"/>
            <w:shd w:val="clear" w:color="auto" w:fill="auto"/>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3" w:type="dxa"/>
          </w:tcPr>
          <w:p w:rsidR="00994F4D" w:rsidRPr="00D079A6" w:rsidRDefault="00994F4D" w:rsidP="006E64B4">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r>
      <w:tr w:rsidR="00981891" w:rsidRPr="009A07A4" w:rsidTr="0019365C">
        <w:trPr>
          <w:trHeight w:val="20"/>
        </w:trPr>
        <w:tc>
          <w:tcPr>
            <w:tcW w:w="7892" w:type="dxa"/>
            <w:gridSpan w:val="3"/>
            <w:vMerge w:val="restart"/>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Прочие расходы</w:t>
            </w: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81891" w:rsidRPr="00D079A6" w:rsidRDefault="00981891" w:rsidP="00981891">
            <w:pPr>
              <w:pStyle w:val="ConsPlusNormal"/>
              <w:jc w:val="center"/>
              <w:rPr>
                <w:rFonts w:ascii="Times New Roman" w:hAnsi="Times New Roman" w:cs="Times New Roman"/>
                <w:sz w:val="20"/>
              </w:rPr>
            </w:pPr>
            <w:r w:rsidRPr="00CF5524">
              <w:rPr>
                <w:rFonts w:ascii="Times New Roman" w:hAnsi="Times New Roman" w:cs="Times New Roman"/>
                <w:color w:val="FF0000"/>
                <w:sz w:val="20"/>
              </w:rPr>
              <w:t>64 313,42</w:t>
            </w:r>
          </w:p>
        </w:tc>
        <w:tc>
          <w:tcPr>
            <w:tcW w:w="992" w:type="dxa"/>
          </w:tcPr>
          <w:p w:rsidR="00981891" w:rsidRPr="00D079A6" w:rsidRDefault="00981891" w:rsidP="00981891">
            <w:pPr>
              <w:pStyle w:val="ConsPlusNormal"/>
              <w:jc w:val="center"/>
              <w:rPr>
                <w:rFonts w:ascii="Times New Roman" w:hAnsi="Times New Roman" w:cs="Times New Roman"/>
                <w:sz w:val="20"/>
              </w:rPr>
            </w:pPr>
            <w:r w:rsidRPr="003731A7">
              <w:rPr>
                <w:rFonts w:ascii="Times New Roman" w:hAnsi="Times New Roman" w:cs="Times New Roman"/>
                <w:color w:val="FF0000"/>
                <w:sz w:val="20"/>
              </w:rPr>
              <w:t>22 142,30</w:t>
            </w:r>
          </w:p>
        </w:tc>
        <w:tc>
          <w:tcPr>
            <w:tcW w:w="992"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21 085,56</w:t>
            </w:r>
          </w:p>
        </w:tc>
        <w:tc>
          <w:tcPr>
            <w:tcW w:w="993"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21 085,56</w:t>
            </w:r>
          </w:p>
        </w:tc>
      </w:tr>
      <w:tr w:rsidR="00981891" w:rsidRPr="009A07A4" w:rsidTr="0019365C">
        <w:trPr>
          <w:trHeight w:val="20"/>
        </w:trPr>
        <w:tc>
          <w:tcPr>
            <w:tcW w:w="7892" w:type="dxa"/>
            <w:gridSpan w:val="3"/>
            <w:vMerge/>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 xml:space="preserve"> 8 943,00</w:t>
            </w:r>
          </w:p>
        </w:tc>
        <w:tc>
          <w:tcPr>
            <w:tcW w:w="992"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 xml:space="preserve"> 2 974,40</w:t>
            </w:r>
          </w:p>
        </w:tc>
        <w:tc>
          <w:tcPr>
            <w:tcW w:w="992"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 xml:space="preserve"> 2 984,30</w:t>
            </w:r>
          </w:p>
        </w:tc>
        <w:tc>
          <w:tcPr>
            <w:tcW w:w="993"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 xml:space="preserve"> 2 984,30</w:t>
            </w:r>
          </w:p>
        </w:tc>
      </w:tr>
      <w:tr w:rsidR="00981891" w:rsidRPr="009A07A4" w:rsidTr="0019365C">
        <w:trPr>
          <w:trHeight w:val="20"/>
        </w:trPr>
        <w:tc>
          <w:tcPr>
            <w:tcW w:w="7892" w:type="dxa"/>
            <w:gridSpan w:val="3"/>
            <w:vMerge/>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w:t>
            </w:r>
          </w:p>
        </w:tc>
        <w:tc>
          <w:tcPr>
            <w:tcW w:w="992" w:type="dxa"/>
            <w:shd w:val="clear" w:color="auto" w:fill="auto"/>
          </w:tcPr>
          <w:p w:rsidR="00981891" w:rsidRPr="00D079A6" w:rsidRDefault="00981891" w:rsidP="00981891">
            <w:pPr>
              <w:pStyle w:val="ConsPlusNormal"/>
              <w:jc w:val="center"/>
              <w:rPr>
                <w:rFonts w:ascii="Times New Roman" w:hAnsi="Times New Roman" w:cs="Times New Roman"/>
                <w:sz w:val="20"/>
              </w:rPr>
            </w:pPr>
            <w:r w:rsidRPr="001069C8">
              <w:rPr>
                <w:rFonts w:ascii="Times New Roman" w:hAnsi="Times New Roman" w:cs="Times New Roman"/>
                <w:color w:val="FF0000"/>
                <w:sz w:val="20"/>
              </w:rPr>
              <w:t>55 370,42</w:t>
            </w:r>
          </w:p>
        </w:tc>
        <w:tc>
          <w:tcPr>
            <w:tcW w:w="992" w:type="dxa"/>
          </w:tcPr>
          <w:p w:rsidR="00981891" w:rsidRPr="00D079A6" w:rsidRDefault="00981891" w:rsidP="00981891">
            <w:pPr>
              <w:pStyle w:val="ConsPlusNormal"/>
              <w:jc w:val="center"/>
              <w:rPr>
                <w:rFonts w:ascii="Times New Roman" w:hAnsi="Times New Roman" w:cs="Times New Roman"/>
                <w:sz w:val="20"/>
              </w:rPr>
            </w:pPr>
            <w:r w:rsidRPr="001069C8">
              <w:rPr>
                <w:rFonts w:ascii="Times New Roman" w:hAnsi="Times New Roman" w:cs="Times New Roman"/>
                <w:color w:val="FF0000"/>
                <w:sz w:val="20"/>
              </w:rPr>
              <w:t>19 167,90</w:t>
            </w:r>
          </w:p>
        </w:tc>
        <w:tc>
          <w:tcPr>
            <w:tcW w:w="992"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c>
          <w:tcPr>
            <w:tcW w:w="993"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r>
      <w:tr w:rsidR="00981891" w:rsidRPr="009A07A4" w:rsidTr="0019365C">
        <w:trPr>
          <w:trHeight w:val="20"/>
        </w:trPr>
        <w:tc>
          <w:tcPr>
            <w:tcW w:w="7892" w:type="dxa"/>
            <w:gridSpan w:val="3"/>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В том числе:</w:t>
            </w: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992"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r>
      <w:tr w:rsidR="00981891" w:rsidRPr="009A07A4" w:rsidTr="0019365C">
        <w:trPr>
          <w:trHeight w:val="20"/>
        </w:trPr>
        <w:tc>
          <w:tcPr>
            <w:tcW w:w="7892" w:type="dxa"/>
            <w:gridSpan w:val="3"/>
            <w:vMerge w:val="restart"/>
            <w:shd w:val="clear" w:color="auto" w:fill="auto"/>
          </w:tcPr>
          <w:p w:rsidR="00981891" w:rsidRPr="00D079A6" w:rsidRDefault="00981891" w:rsidP="00981891">
            <w:pPr>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Ответственный исполнитель: администрация Ханты-Мансийского района (комитет экономической политики администрации Ханты-Мансийского района)</w:t>
            </w: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r>
      <w:tr w:rsidR="00981891" w:rsidRPr="009A07A4" w:rsidTr="0019365C">
        <w:trPr>
          <w:trHeight w:val="20"/>
        </w:trPr>
        <w:tc>
          <w:tcPr>
            <w:tcW w:w="7892" w:type="dxa"/>
            <w:gridSpan w:val="3"/>
            <w:vMerge/>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 </w:t>
            </w:r>
          </w:p>
        </w:tc>
        <w:tc>
          <w:tcPr>
            <w:tcW w:w="992"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0</w:t>
            </w:r>
          </w:p>
        </w:tc>
      </w:tr>
      <w:tr w:rsidR="00981891" w:rsidRPr="009A07A4" w:rsidTr="0019365C">
        <w:trPr>
          <w:trHeight w:val="20"/>
        </w:trPr>
        <w:tc>
          <w:tcPr>
            <w:tcW w:w="7892" w:type="dxa"/>
            <w:gridSpan w:val="3"/>
            <w:vMerge w:val="restart"/>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Соисполнитель 1: администрация Ханты-Мансийского района (управление по учету и отчетности)</w:t>
            </w: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81891" w:rsidRPr="00D079A6" w:rsidRDefault="00981891" w:rsidP="00981891">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4 542,90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r>
      <w:tr w:rsidR="00981891" w:rsidRPr="009A07A4" w:rsidTr="0019365C">
        <w:trPr>
          <w:trHeight w:val="20"/>
        </w:trPr>
        <w:tc>
          <w:tcPr>
            <w:tcW w:w="7892" w:type="dxa"/>
            <w:gridSpan w:val="3"/>
            <w:vMerge/>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81891" w:rsidRPr="00D079A6" w:rsidRDefault="00981891" w:rsidP="00981891">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4 542,90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1 514,30</w:t>
            </w:r>
          </w:p>
        </w:tc>
      </w:tr>
      <w:tr w:rsidR="00981891" w:rsidRPr="009A07A4" w:rsidTr="0019365C">
        <w:trPr>
          <w:trHeight w:val="20"/>
        </w:trPr>
        <w:tc>
          <w:tcPr>
            <w:tcW w:w="7892" w:type="dxa"/>
            <w:gridSpan w:val="3"/>
            <w:vMerge w:val="restart"/>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jc w:val="both"/>
              <w:rPr>
                <w:rFonts w:ascii="Times New Roman" w:hAnsi="Times New Roman" w:cs="Times New Roman"/>
                <w:sz w:val="20"/>
                <w:szCs w:val="20"/>
              </w:rPr>
            </w:pPr>
            <w:r w:rsidRPr="00D079A6">
              <w:rPr>
                <w:rFonts w:ascii="Times New Roman" w:hAnsi="Times New Roman" w:cs="Times New Roman"/>
                <w:sz w:val="20"/>
                <w:szCs w:val="20"/>
              </w:rPr>
              <w:t>Соисполнитель 2: администрация Ханты-Мансийского района (МАУ «</w:t>
            </w:r>
            <w:r>
              <w:rPr>
                <w:rFonts w:ascii="Times New Roman" w:hAnsi="Times New Roman" w:cs="Times New Roman"/>
                <w:sz w:val="20"/>
                <w:szCs w:val="20"/>
              </w:rPr>
              <w:t>ОМЦ</w:t>
            </w:r>
            <w:r w:rsidRPr="00D079A6">
              <w:rPr>
                <w:rFonts w:ascii="Times New Roman" w:hAnsi="Times New Roman" w:cs="Times New Roman"/>
                <w:sz w:val="20"/>
                <w:szCs w:val="20"/>
              </w:rPr>
              <w:t>»)</w:t>
            </w: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81891" w:rsidRPr="00D079A6" w:rsidRDefault="00981891" w:rsidP="00981891">
            <w:pPr>
              <w:spacing w:after="0" w:line="240" w:lineRule="auto"/>
              <w:jc w:val="center"/>
              <w:rPr>
                <w:rFonts w:ascii="Times New Roman" w:hAnsi="Times New Roman" w:cs="Times New Roman"/>
                <w:sz w:val="20"/>
                <w:szCs w:val="20"/>
              </w:rPr>
            </w:pPr>
            <w:r w:rsidRPr="00CF5524">
              <w:rPr>
                <w:rFonts w:ascii="Times New Roman" w:hAnsi="Times New Roman" w:cs="Times New Roman"/>
                <w:color w:val="FF0000"/>
                <w:sz w:val="20"/>
              </w:rPr>
              <w:t>55 370,42</w:t>
            </w:r>
          </w:p>
        </w:tc>
        <w:tc>
          <w:tcPr>
            <w:tcW w:w="992" w:type="dxa"/>
          </w:tcPr>
          <w:p w:rsidR="00981891" w:rsidRPr="00D079A6" w:rsidRDefault="00981891" w:rsidP="00981891">
            <w:pPr>
              <w:pStyle w:val="ConsPlusNormal"/>
              <w:jc w:val="center"/>
              <w:rPr>
                <w:rFonts w:ascii="Times New Roman" w:hAnsi="Times New Roman" w:cs="Times New Roman"/>
                <w:sz w:val="20"/>
              </w:rPr>
            </w:pPr>
            <w:r w:rsidRPr="00981891">
              <w:rPr>
                <w:rFonts w:ascii="Times New Roman" w:hAnsi="Times New Roman" w:cs="Times New Roman"/>
                <w:color w:val="FF0000"/>
                <w:sz w:val="20"/>
              </w:rPr>
              <w:t>19 167,90</w:t>
            </w:r>
          </w:p>
        </w:tc>
        <w:tc>
          <w:tcPr>
            <w:tcW w:w="992"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c>
          <w:tcPr>
            <w:tcW w:w="993"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r>
      <w:tr w:rsidR="00981891" w:rsidRPr="009A07A4" w:rsidTr="0019365C">
        <w:trPr>
          <w:trHeight w:val="20"/>
        </w:trPr>
        <w:tc>
          <w:tcPr>
            <w:tcW w:w="7892" w:type="dxa"/>
            <w:gridSpan w:val="3"/>
            <w:vMerge/>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района</w:t>
            </w:r>
          </w:p>
        </w:tc>
        <w:tc>
          <w:tcPr>
            <w:tcW w:w="992" w:type="dxa"/>
            <w:shd w:val="clear" w:color="auto" w:fill="auto"/>
          </w:tcPr>
          <w:p w:rsidR="00981891" w:rsidRPr="00D079A6" w:rsidRDefault="00981891" w:rsidP="00981891">
            <w:pPr>
              <w:spacing w:after="0" w:line="240" w:lineRule="auto"/>
              <w:jc w:val="center"/>
              <w:rPr>
                <w:rFonts w:ascii="Times New Roman" w:hAnsi="Times New Roman" w:cs="Times New Roman"/>
                <w:sz w:val="20"/>
                <w:szCs w:val="20"/>
              </w:rPr>
            </w:pPr>
            <w:r w:rsidRPr="00CF5524">
              <w:rPr>
                <w:rFonts w:ascii="Times New Roman" w:hAnsi="Times New Roman" w:cs="Times New Roman"/>
                <w:color w:val="FF0000"/>
                <w:sz w:val="20"/>
              </w:rPr>
              <w:t>55 370,42</w:t>
            </w:r>
          </w:p>
        </w:tc>
        <w:tc>
          <w:tcPr>
            <w:tcW w:w="992" w:type="dxa"/>
          </w:tcPr>
          <w:p w:rsidR="00981891" w:rsidRPr="00D079A6" w:rsidRDefault="00981891" w:rsidP="00981891">
            <w:pPr>
              <w:pStyle w:val="ConsPlusNormal"/>
              <w:jc w:val="center"/>
              <w:rPr>
                <w:rFonts w:ascii="Times New Roman" w:hAnsi="Times New Roman" w:cs="Times New Roman"/>
                <w:sz w:val="20"/>
              </w:rPr>
            </w:pPr>
            <w:r w:rsidRPr="00981891">
              <w:rPr>
                <w:rFonts w:ascii="Times New Roman" w:hAnsi="Times New Roman" w:cs="Times New Roman"/>
                <w:color w:val="FF0000"/>
                <w:sz w:val="20"/>
              </w:rPr>
              <w:t>19 167,90</w:t>
            </w:r>
          </w:p>
        </w:tc>
        <w:tc>
          <w:tcPr>
            <w:tcW w:w="992"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c>
          <w:tcPr>
            <w:tcW w:w="993" w:type="dxa"/>
          </w:tcPr>
          <w:p w:rsidR="00981891" w:rsidRPr="00D079A6" w:rsidRDefault="00981891" w:rsidP="00981891">
            <w:pPr>
              <w:pStyle w:val="ConsPlusNormal"/>
              <w:jc w:val="center"/>
              <w:rPr>
                <w:rFonts w:ascii="Times New Roman" w:hAnsi="Times New Roman" w:cs="Times New Roman"/>
                <w:sz w:val="20"/>
              </w:rPr>
            </w:pPr>
            <w:r w:rsidRPr="00D079A6">
              <w:rPr>
                <w:rFonts w:ascii="Times New Roman" w:hAnsi="Times New Roman" w:cs="Times New Roman"/>
                <w:sz w:val="20"/>
              </w:rPr>
              <w:t>18 101,26</w:t>
            </w:r>
          </w:p>
        </w:tc>
      </w:tr>
      <w:tr w:rsidR="00981891" w:rsidRPr="009A07A4" w:rsidTr="0019365C">
        <w:trPr>
          <w:trHeight w:val="20"/>
        </w:trPr>
        <w:tc>
          <w:tcPr>
            <w:tcW w:w="7892" w:type="dxa"/>
            <w:gridSpan w:val="3"/>
            <w:vMerge w:val="restart"/>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D079A6">
              <w:rPr>
                <w:rFonts w:ascii="Times New Roman" w:eastAsia="Calibri" w:hAnsi="Times New Roman" w:cs="Times New Roman"/>
                <w:sz w:val="20"/>
                <w:szCs w:val="20"/>
              </w:rPr>
              <w:t>Соисполнитель 3: комитет по финансам администрации района (сельские поселения, комитет по образованию)</w:t>
            </w: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всего</w:t>
            </w:r>
            <w:proofErr w:type="gramEnd"/>
          </w:p>
        </w:tc>
        <w:tc>
          <w:tcPr>
            <w:tcW w:w="992" w:type="dxa"/>
            <w:shd w:val="clear" w:color="auto" w:fill="auto"/>
          </w:tcPr>
          <w:p w:rsidR="00981891" w:rsidRPr="00D079A6" w:rsidRDefault="00981891" w:rsidP="00981891">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 xml:space="preserve">  4 400,10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 xml:space="preserve">  1 460,10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 xml:space="preserve">  1 470,00</w:t>
            </w: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 xml:space="preserve">   1 470,00</w:t>
            </w:r>
          </w:p>
        </w:tc>
      </w:tr>
      <w:tr w:rsidR="00981891" w:rsidRPr="009A07A4" w:rsidTr="0019365C">
        <w:trPr>
          <w:trHeight w:val="20"/>
        </w:trPr>
        <w:tc>
          <w:tcPr>
            <w:tcW w:w="7892" w:type="dxa"/>
            <w:gridSpan w:val="3"/>
            <w:vMerge/>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060" w:type="dxa"/>
            <w:shd w:val="clear" w:color="auto" w:fill="auto"/>
          </w:tcPr>
          <w:p w:rsidR="00981891" w:rsidRPr="00D079A6" w:rsidRDefault="00981891" w:rsidP="0098189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roofErr w:type="gramStart"/>
            <w:r w:rsidRPr="00D079A6">
              <w:rPr>
                <w:rFonts w:ascii="Times New Roman" w:eastAsia="Calibri" w:hAnsi="Times New Roman" w:cs="Times New Roman"/>
                <w:sz w:val="20"/>
                <w:szCs w:val="20"/>
              </w:rPr>
              <w:t>бюджет</w:t>
            </w:r>
            <w:proofErr w:type="gramEnd"/>
            <w:r w:rsidRPr="00D079A6">
              <w:rPr>
                <w:rFonts w:ascii="Times New Roman" w:eastAsia="Calibri" w:hAnsi="Times New Roman" w:cs="Times New Roman"/>
                <w:sz w:val="20"/>
                <w:szCs w:val="20"/>
              </w:rPr>
              <w:t xml:space="preserve"> автономного округа</w:t>
            </w:r>
          </w:p>
        </w:tc>
        <w:tc>
          <w:tcPr>
            <w:tcW w:w="992" w:type="dxa"/>
            <w:shd w:val="clear" w:color="auto" w:fill="auto"/>
          </w:tcPr>
          <w:p w:rsidR="00981891" w:rsidRPr="00D079A6" w:rsidRDefault="00981891" w:rsidP="00981891">
            <w:pPr>
              <w:spacing w:after="0" w:line="240" w:lineRule="auto"/>
              <w:jc w:val="center"/>
              <w:rPr>
                <w:rFonts w:ascii="Times New Roman" w:hAnsi="Times New Roman" w:cs="Times New Roman"/>
                <w:sz w:val="20"/>
                <w:szCs w:val="20"/>
              </w:rPr>
            </w:pPr>
            <w:r w:rsidRPr="00D079A6">
              <w:rPr>
                <w:rFonts w:ascii="Times New Roman" w:hAnsi="Times New Roman" w:cs="Times New Roman"/>
                <w:sz w:val="20"/>
                <w:szCs w:val="20"/>
              </w:rPr>
              <w:t xml:space="preserve">  4 400,10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 xml:space="preserve">  1 460,10</w:t>
            </w:r>
          </w:p>
        </w:tc>
        <w:tc>
          <w:tcPr>
            <w:tcW w:w="992"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 xml:space="preserve">  1 470,00</w:t>
            </w:r>
          </w:p>
        </w:tc>
        <w:tc>
          <w:tcPr>
            <w:tcW w:w="993" w:type="dxa"/>
          </w:tcPr>
          <w:p w:rsidR="00981891" w:rsidRPr="00D079A6" w:rsidRDefault="00981891" w:rsidP="00981891">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D079A6">
              <w:rPr>
                <w:rFonts w:ascii="Times New Roman" w:eastAsia="Calibri" w:hAnsi="Times New Roman" w:cs="Times New Roman"/>
                <w:sz w:val="20"/>
                <w:szCs w:val="20"/>
              </w:rPr>
              <w:t xml:space="preserve">   1 470,00</w:t>
            </w:r>
          </w:p>
        </w:tc>
      </w:tr>
    </w:tbl>
    <w:p w:rsidR="00994F4D" w:rsidRDefault="00994F4D" w:rsidP="006E64B4">
      <w:pPr>
        <w:pStyle w:val="ConsPlusNormal"/>
        <w:jc w:val="right"/>
        <w:outlineLvl w:val="2"/>
        <w:rPr>
          <w:rFonts w:ascii="Times New Roman" w:hAnsi="Times New Roman" w:cs="Times New Roman"/>
          <w:sz w:val="28"/>
          <w:szCs w:val="28"/>
        </w:rPr>
      </w:pPr>
      <w:bookmarkStart w:id="1" w:name="P172"/>
      <w:bookmarkEnd w:id="1"/>
    </w:p>
    <w:p w:rsidR="00994F4D" w:rsidRPr="00A03F90" w:rsidRDefault="00994F4D" w:rsidP="006E64B4">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w:t>
      </w:r>
      <w:r w:rsidRPr="00A03F90">
        <w:rPr>
          <w:rFonts w:ascii="Times New Roman" w:hAnsi="Times New Roman" w:cs="Times New Roman"/>
          <w:sz w:val="28"/>
          <w:szCs w:val="28"/>
        </w:rPr>
        <w:t>аблица 3</w:t>
      </w:r>
    </w:p>
    <w:p w:rsidR="00994F4D" w:rsidRPr="00902DAE" w:rsidRDefault="00994F4D" w:rsidP="006E64B4">
      <w:pPr>
        <w:pStyle w:val="ConsPlusNormal"/>
        <w:jc w:val="both"/>
        <w:rPr>
          <w:rFonts w:ascii="Times New Roman" w:hAnsi="Times New Roman" w:cs="Times New Roman"/>
          <w:sz w:val="24"/>
          <w:szCs w:val="24"/>
        </w:rPr>
      </w:pPr>
    </w:p>
    <w:p w:rsidR="004A7BF3" w:rsidRPr="004A7BF3" w:rsidRDefault="006F3A3F" w:rsidP="006E64B4">
      <w:pPr>
        <w:pStyle w:val="ConsPlusNormal"/>
        <w:jc w:val="center"/>
        <w:rPr>
          <w:rFonts w:ascii="Times New Roman" w:hAnsi="Times New Roman" w:cs="Times New Roman"/>
          <w:color w:val="000000" w:themeColor="text1"/>
          <w:sz w:val="28"/>
          <w:szCs w:val="28"/>
        </w:rPr>
      </w:pPr>
      <w:r w:rsidRPr="004A7BF3">
        <w:rPr>
          <w:rFonts w:ascii="Times New Roman" w:hAnsi="Times New Roman" w:cs="Times New Roman"/>
          <w:color w:val="000000" w:themeColor="text1"/>
          <w:sz w:val="28"/>
          <w:szCs w:val="28"/>
        </w:rPr>
        <w:t xml:space="preserve">«Портфели проектов и проекты, </w:t>
      </w:r>
      <w:r w:rsidR="00994F4D" w:rsidRPr="004A7BF3">
        <w:rPr>
          <w:rFonts w:ascii="Times New Roman" w:hAnsi="Times New Roman" w:cs="Times New Roman"/>
          <w:color w:val="000000" w:themeColor="text1"/>
          <w:sz w:val="28"/>
          <w:szCs w:val="28"/>
        </w:rPr>
        <w:t xml:space="preserve">направленные в том числе на реализацию национальных </w:t>
      </w:r>
    </w:p>
    <w:p w:rsidR="00994F4D" w:rsidRPr="004A7BF3" w:rsidRDefault="00994F4D" w:rsidP="006E64B4">
      <w:pPr>
        <w:pStyle w:val="ConsPlusNormal"/>
        <w:jc w:val="center"/>
        <w:rPr>
          <w:rFonts w:ascii="Times New Roman" w:hAnsi="Times New Roman" w:cs="Times New Roman"/>
          <w:color w:val="000000" w:themeColor="text1"/>
          <w:sz w:val="28"/>
          <w:szCs w:val="28"/>
        </w:rPr>
      </w:pPr>
      <w:proofErr w:type="gramStart"/>
      <w:r w:rsidRPr="004A7BF3">
        <w:rPr>
          <w:rFonts w:ascii="Times New Roman" w:hAnsi="Times New Roman" w:cs="Times New Roman"/>
          <w:color w:val="000000" w:themeColor="text1"/>
          <w:sz w:val="28"/>
          <w:szCs w:val="28"/>
        </w:rPr>
        <w:t>и</w:t>
      </w:r>
      <w:proofErr w:type="gramEnd"/>
      <w:r w:rsidRPr="004A7BF3">
        <w:rPr>
          <w:rFonts w:ascii="Times New Roman" w:hAnsi="Times New Roman" w:cs="Times New Roman"/>
          <w:color w:val="000000" w:themeColor="text1"/>
          <w:sz w:val="28"/>
          <w:szCs w:val="28"/>
        </w:rPr>
        <w:t xml:space="preserve"> федеральных проектов Российской Федерации</w:t>
      </w:r>
      <w:r w:rsidR="006F3A3F" w:rsidRPr="004A7BF3">
        <w:rPr>
          <w:rFonts w:ascii="Times New Roman" w:hAnsi="Times New Roman" w:cs="Times New Roman"/>
          <w:color w:val="000000" w:themeColor="text1"/>
          <w:sz w:val="28"/>
          <w:szCs w:val="28"/>
        </w:rPr>
        <w:t>»</w:t>
      </w:r>
    </w:p>
    <w:p w:rsidR="00994F4D" w:rsidRPr="00902DAE" w:rsidRDefault="00994F4D" w:rsidP="0019365C">
      <w:pPr>
        <w:pStyle w:val="ConsPlusNormal"/>
        <w:rPr>
          <w:rFonts w:ascii="Times New Roman" w:hAnsi="Times New Roman" w:cs="Times New Roman"/>
          <w:strike/>
          <w:sz w:val="24"/>
          <w:szCs w:val="24"/>
        </w:rPr>
      </w:pPr>
    </w:p>
    <w:tbl>
      <w:tblPr>
        <w:tblW w:w="14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436"/>
        <w:gridCol w:w="1407"/>
        <w:gridCol w:w="1985"/>
        <w:gridCol w:w="992"/>
        <w:gridCol w:w="1984"/>
        <w:gridCol w:w="2268"/>
        <w:gridCol w:w="1711"/>
        <w:gridCol w:w="993"/>
        <w:gridCol w:w="850"/>
        <w:gridCol w:w="851"/>
        <w:gridCol w:w="708"/>
      </w:tblGrid>
      <w:tr w:rsidR="0019365C" w:rsidRPr="00402921" w:rsidTr="00402921">
        <w:trPr>
          <w:trHeight w:val="53"/>
        </w:trPr>
        <w:tc>
          <w:tcPr>
            <w:tcW w:w="436" w:type="dxa"/>
            <w:vMerge w:val="restart"/>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w:t>
            </w:r>
          </w:p>
          <w:p w:rsidR="0019365C" w:rsidRPr="00402921" w:rsidRDefault="0019365C" w:rsidP="006E64B4">
            <w:pPr>
              <w:pStyle w:val="ConsPlusNormal"/>
              <w:jc w:val="center"/>
              <w:rPr>
                <w:rFonts w:ascii="Times New Roman" w:hAnsi="Times New Roman" w:cs="Times New Roman"/>
                <w:szCs w:val="22"/>
              </w:rPr>
            </w:pPr>
            <w:proofErr w:type="gramStart"/>
            <w:r w:rsidRPr="00402921">
              <w:rPr>
                <w:rFonts w:ascii="Times New Roman" w:hAnsi="Times New Roman" w:cs="Times New Roman"/>
                <w:szCs w:val="22"/>
              </w:rPr>
              <w:t>п</w:t>
            </w:r>
            <w:proofErr w:type="gramEnd"/>
            <w:r w:rsidRPr="00402921">
              <w:rPr>
                <w:rFonts w:ascii="Times New Roman" w:hAnsi="Times New Roman" w:cs="Times New Roman"/>
                <w:szCs w:val="22"/>
              </w:rPr>
              <w:t>/п</w:t>
            </w:r>
          </w:p>
        </w:tc>
        <w:tc>
          <w:tcPr>
            <w:tcW w:w="1407" w:type="dxa"/>
            <w:vMerge w:val="restart"/>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Наименование портфеля проектов, проекта</w:t>
            </w:r>
          </w:p>
        </w:tc>
        <w:tc>
          <w:tcPr>
            <w:tcW w:w="1985" w:type="dxa"/>
            <w:vMerge w:val="restart"/>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Наименование проекта или мероприятия</w:t>
            </w:r>
          </w:p>
        </w:tc>
        <w:tc>
          <w:tcPr>
            <w:tcW w:w="992" w:type="dxa"/>
            <w:vMerge w:val="restart"/>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 xml:space="preserve">Номер основного </w:t>
            </w:r>
            <w:proofErr w:type="spellStart"/>
            <w:proofErr w:type="gramStart"/>
            <w:r w:rsidRPr="00402921">
              <w:rPr>
                <w:rFonts w:ascii="Times New Roman" w:hAnsi="Times New Roman" w:cs="Times New Roman"/>
                <w:szCs w:val="22"/>
              </w:rPr>
              <w:t>меропри-ятия</w:t>
            </w:r>
            <w:proofErr w:type="spellEnd"/>
            <w:proofErr w:type="gramEnd"/>
          </w:p>
        </w:tc>
        <w:tc>
          <w:tcPr>
            <w:tcW w:w="1984" w:type="dxa"/>
            <w:vMerge w:val="restart"/>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Цели</w:t>
            </w:r>
          </w:p>
        </w:tc>
        <w:tc>
          <w:tcPr>
            <w:tcW w:w="2268" w:type="dxa"/>
            <w:vMerge w:val="restart"/>
            <w:noWrap/>
            <w:tcMar>
              <w:top w:w="0" w:type="dxa"/>
              <w:left w:w="0" w:type="dxa"/>
              <w:bottom w:w="0" w:type="dxa"/>
              <w:right w:w="0" w:type="dxa"/>
            </w:tcMar>
          </w:tcPr>
          <w:p w:rsidR="0019365C" w:rsidRPr="00402921" w:rsidRDefault="00A81DF7" w:rsidP="006E64B4">
            <w:pPr>
              <w:pStyle w:val="ConsPlusNormal"/>
              <w:jc w:val="center"/>
              <w:rPr>
                <w:rFonts w:ascii="Times New Roman" w:hAnsi="Times New Roman" w:cs="Times New Roman"/>
                <w:szCs w:val="22"/>
              </w:rPr>
            </w:pPr>
            <w:r w:rsidRPr="00402921">
              <w:rPr>
                <w:rFonts w:ascii="Times New Roman" w:hAnsi="Times New Roman" w:cs="Times New Roman"/>
                <w:szCs w:val="22"/>
              </w:rPr>
              <w:t>Срок реализа</w:t>
            </w:r>
            <w:r w:rsidR="0019365C" w:rsidRPr="00402921">
              <w:rPr>
                <w:rFonts w:ascii="Times New Roman" w:hAnsi="Times New Roman" w:cs="Times New Roman"/>
                <w:szCs w:val="22"/>
              </w:rPr>
              <w:t>ции</w:t>
            </w:r>
          </w:p>
        </w:tc>
        <w:tc>
          <w:tcPr>
            <w:tcW w:w="1711" w:type="dxa"/>
            <w:vMerge w:val="restart"/>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Источники финансирования</w:t>
            </w:r>
          </w:p>
        </w:tc>
        <w:tc>
          <w:tcPr>
            <w:tcW w:w="3402" w:type="dxa"/>
            <w:gridSpan w:val="4"/>
            <w:noWrap/>
            <w:tcMar>
              <w:top w:w="0" w:type="dxa"/>
              <w:left w:w="0" w:type="dxa"/>
              <w:bottom w:w="0" w:type="dxa"/>
              <w:right w:w="0" w:type="dxa"/>
            </w:tcMar>
          </w:tcPr>
          <w:p w:rsidR="0019365C" w:rsidRPr="00402921" w:rsidRDefault="0019365C" w:rsidP="006E64B4">
            <w:pPr>
              <w:pStyle w:val="ConsPlusNormal"/>
              <w:jc w:val="center"/>
              <w:rPr>
                <w:rFonts w:ascii="Times New Roman" w:hAnsi="Times New Roman" w:cs="Times New Roman"/>
                <w:szCs w:val="22"/>
              </w:rPr>
            </w:pPr>
            <w:r w:rsidRPr="00402921">
              <w:rPr>
                <w:rFonts w:ascii="Times New Roman" w:hAnsi="Times New Roman" w:cs="Times New Roman"/>
                <w:szCs w:val="22"/>
              </w:rPr>
              <w:t xml:space="preserve">Параметры финансового обеспечения, </w:t>
            </w:r>
            <w:r w:rsidRPr="00402921">
              <w:rPr>
                <w:rFonts w:ascii="Times New Roman" w:hAnsi="Times New Roman" w:cs="Times New Roman"/>
                <w:szCs w:val="22"/>
              </w:rPr>
              <w:br/>
              <w:t>тыс. рублей</w:t>
            </w:r>
          </w:p>
        </w:tc>
      </w:tr>
      <w:tr w:rsidR="0019365C" w:rsidRPr="00402921" w:rsidTr="00402921">
        <w:tc>
          <w:tcPr>
            <w:tcW w:w="436"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1407"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1985"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992"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1984"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2268"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1711" w:type="dxa"/>
            <w:vMerge/>
            <w:noWrap/>
            <w:tcMar>
              <w:top w:w="0" w:type="dxa"/>
              <w:left w:w="0" w:type="dxa"/>
              <w:bottom w:w="0" w:type="dxa"/>
              <w:right w:w="0" w:type="dxa"/>
            </w:tcMar>
          </w:tcPr>
          <w:p w:rsidR="00994F4D" w:rsidRPr="00402921" w:rsidRDefault="00994F4D" w:rsidP="006E64B4">
            <w:pPr>
              <w:spacing w:after="0" w:line="240" w:lineRule="auto"/>
              <w:rPr>
                <w:rFonts w:ascii="Times New Roman" w:hAnsi="Times New Roman" w:cs="Times New Roman"/>
              </w:rPr>
            </w:pPr>
          </w:p>
        </w:tc>
        <w:tc>
          <w:tcPr>
            <w:tcW w:w="993"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proofErr w:type="gramStart"/>
            <w:r w:rsidRPr="00402921">
              <w:rPr>
                <w:rFonts w:ascii="Times New Roman" w:hAnsi="Times New Roman" w:cs="Times New Roman"/>
                <w:szCs w:val="22"/>
              </w:rPr>
              <w:t>всего</w:t>
            </w:r>
            <w:proofErr w:type="gramEnd"/>
          </w:p>
        </w:tc>
        <w:tc>
          <w:tcPr>
            <w:tcW w:w="850"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2019 г.</w:t>
            </w:r>
          </w:p>
        </w:tc>
        <w:tc>
          <w:tcPr>
            <w:tcW w:w="851"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2020 г.</w:t>
            </w:r>
          </w:p>
        </w:tc>
        <w:tc>
          <w:tcPr>
            <w:tcW w:w="708"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2021 г.</w:t>
            </w:r>
          </w:p>
        </w:tc>
      </w:tr>
      <w:tr w:rsidR="0019365C" w:rsidRPr="00402921" w:rsidTr="00402921">
        <w:tc>
          <w:tcPr>
            <w:tcW w:w="436"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1</w:t>
            </w:r>
          </w:p>
        </w:tc>
        <w:tc>
          <w:tcPr>
            <w:tcW w:w="1407"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2</w:t>
            </w:r>
          </w:p>
        </w:tc>
        <w:tc>
          <w:tcPr>
            <w:tcW w:w="1985"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3</w:t>
            </w:r>
          </w:p>
        </w:tc>
        <w:tc>
          <w:tcPr>
            <w:tcW w:w="992"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4</w:t>
            </w:r>
          </w:p>
        </w:tc>
        <w:tc>
          <w:tcPr>
            <w:tcW w:w="1984"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5</w:t>
            </w:r>
          </w:p>
        </w:tc>
        <w:tc>
          <w:tcPr>
            <w:tcW w:w="2268"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6</w:t>
            </w:r>
          </w:p>
        </w:tc>
        <w:tc>
          <w:tcPr>
            <w:tcW w:w="1711"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7</w:t>
            </w:r>
          </w:p>
        </w:tc>
        <w:tc>
          <w:tcPr>
            <w:tcW w:w="993"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8</w:t>
            </w:r>
          </w:p>
        </w:tc>
        <w:tc>
          <w:tcPr>
            <w:tcW w:w="850"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9</w:t>
            </w:r>
          </w:p>
        </w:tc>
        <w:tc>
          <w:tcPr>
            <w:tcW w:w="851"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10</w:t>
            </w:r>
          </w:p>
        </w:tc>
        <w:tc>
          <w:tcPr>
            <w:tcW w:w="708" w:type="dxa"/>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11</w:t>
            </w:r>
          </w:p>
        </w:tc>
      </w:tr>
      <w:tr w:rsidR="00994F4D" w:rsidRPr="00402921" w:rsidTr="00402921">
        <w:tc>
          <w:tcPr>
            <w:tcW w:w="14185" w:type="dxa"/>
            <w:gridSpan w:val="11"/>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eastAsia="Calibri" w:hAnsi="Times New Roman" w:cs="Times New Roman"/>
                <w:szCs w:val="22"/>
                <w:lang w:eastAsia="en-US"/>
              </w:rPr>
              <w:t xml:space="preserve">Портфели проектов, основанные на национальных и федеральных проектах Российской Федерации </w:t>
            </w:r>
            <w:r w:rsidRPr="00402921">
              <w:rPr>
                <w:rFonts w:ascii="Times New Roman" w:eastAsia="Calibri" w:hAnsi="Times New Roman" w:cs="Times New Roman"/>
                <w:szCs w:val="22"/>
                <w:lang w:eastAsia="en-US"/>
              </w:rPr>
              <w:br/>
              <w:t>(участие в которых принимает Ханты-Мансийский район)</w:t>
            </w:r>
          </w:p>
        </w:tc>
      </w:tr>
      <w:tr w:rsidR="0019365C" w:rsidRPr="00402921" w:rsidTr="00402921">
        <w:trPr>
          <w:trHeight w:val="410"/>
        </w:trPr>
        <w:tc>
          <w:tcPr>
            <w:tcW w:w="436" w:type="dxa"/>
            <w:vMerge w:val="restart"/>
            <w:noWrap/>
            <w:tcMar>
              <w:top w:w="0" w:type="dxa"/>
              <w:left w:w="0" w:type="dxa"/>
              <w:bottom w:w="0" w:type="dxa"/>
              <w:right w:w="0" w:type="dxa"/>
            </w:tcMar>
          </w:tcPr>
          <w:p w:rsidR="00994F4D" w:rsidRPr="00402921" w:rsidRDefault="00994F4D" w:rsidP="0019365C">
            <w:pPr>
              <w:pStyle w:val="ConsPlusNormal"/>
              <w:jc w:val="center"/>
              <w:rPr>
                <w:rFonts w:ascii="Times New Roman" w:hAnsi="Times New Roman" w:cs="Times New Roman"/>
                <w:szCs w:val="22"/>
              </w:rPr>
            </w:pPr>
            <w:r w:rsidRPr="00402921">
              <w:rPr>
                <w:rFonts w:ascii="Times New Roman" w:hAnsi="Times New Roman" w:cs="Times New Roman"/>
                <w:szCs w:val="22"/>
              </w:rPr>
              <w:lastRenderedPageBreak/>
              <w:t>1.</w:t>
            </w:r>
          </w:p>
        </w:tc>
        <w:tc>
          <w:tcPr>
            <w:tcW w:w="1407" w:type="dxa"/>
            <w:vMerge w:val="restart"/>
            <w:noWrap/>
            <w:tcMar>
              <w:top w:w="0" w:type="dxa"/>
              <w:left w:w="0" w:type="dxa"/>
              <w:bottom w:w="0" w:type="dxa"/>
              <w:right w:w="0" w:type="dxa"/>
            </w:tcMar>
          </w:tcPr>
          <w:p w:rsidR="00994F4D" w:rsidRPr="00402921" w:rsidRDefault="00C654DB" w:rsidP="0019365C">
            <w:pPr>
              <w:pStyle w:val="ConsPlusNormal"/>
              <w:rPr>
                <w:rFonts w:ascii="Times New Roman" w:hAnsi="Times New Roman" w:cs="Times New Roman"/>
                <w:szCs w:val="22"/>
              </w:rPr>
            </w:pPr>
            <w:r w:rsidRPr="00402921">
              <w:rPr>
                <w:rFonts w:ascii="Times New Roman" w:hAnsi="Times New Roman" w:cs="Times New Roman"/>
                <w:color w:val="000000" w:themeColor="text1"/>
                <w:szCs w:val="22"/>
              </w:rPr>
              <w:t>Портфель проектов «Повышение производительности труда и поддержка занятости в Ханты-Мансийском автономном округе – Югре»</w:t>
            </w:r>
          </w:p>
        </w:tc>
        <w:tc>
          <w:tcPr>
            <w:tcW w:w="1985" w:type="dxa"/>
            <w:vMerge w:val="restart"/>
            <w:noWrap/>
            <w:tcMar>
              <w:top w:w="0" w:type="dxa"/>
              <w:left w:w="0" w:type="dxa"/>
              <w:bottom w:w="0" w:type="dxa"/>
              <w:right w:w="0" w:type="dxa"/>
            </w:tcMar>
          </w:tcPr>
          <w:p w:rsidR="00994F4D" w:rsidRPr="00402921" w:rsidRDefault="00070F9E" w:rsidP="00C654DB">
            <w:pPr>
              <w:pStyle w:val="ConsPlusNormal"/>
              <w:rPr>
                <w:rFonts w:ascii="Times New Roman" w:hAnsi="Times New Roman" w:cs="Times New Roman"/>
                <w:szCs w:val="22"/>
              </w:rPr>
            </w:pPr>
            <w:r w:rsidRPr="00402921">
              <w:rPr>
                <w:rFonts w:ascii="Times New Roman" w:eastAsia="Calibri" w:hAnsi="Times New Roman" w:cs="Times New Roman"/>
                <w:szCs w:val="22"/>
                <w:lang w:eastAsia="en-US"/>
              </w:rPr>
              <w:t>Региональный проект «Поддержка занятости и повышение эффективности рынка труда для обеспечения роста производительности труда»</w:t>
            </w:r>
            <w:r w:rsidR="00114780" w:rsidRPr="00402921">
              <w:rPr>
                <w:rFonts w:ascii="Times New Roman" w:hAnsi="Times New Roman" w:cs="Times New Roman"/>
                <w:szCs w:val="22"/>
              </w:rPr>
              <w:t xml:space="preserve"> (показатель 3,4)</w:t>
            </w:r>
          </w:p>
        </w:tc>
        <w:tc>
          <w:tcPr>
            <w:tcW w:w="992" w:type="dxa"/>
            <w:vMerge w:val="restart"/>
            <w:noWrap/>
            <w:tcMar>
              <w:top w:w="0" w:type="dxa"/>
              <w:left w:w="0" w:type="dxa"/>
              <w:bottom w:w="0" w:type="dxa"/>
              <w:right w:w="0" w:type="dxa"/>
            </w:tcMar>
          </w:tcPr>
          <w:p w:rsidR="00994F4D" w:rsidRPr="00402921" w:rsidRDefault="00994F4D" w:rsidP="006E64B4">
            <w:pPr>
              <w:pStyle w:val="ConsPlusNormal"/>
              <w:jc w:val="center"/>
              <w:rPr>
                <w:rFonts w:ascii="Times New Roman" w:hAnsi="Times New Roman" w:cs="Times New Roman"/>
                <w:szCs w:val="22"/>
              </w:rPr>
            </w:pPr>
            <w:r w:rsidRPr="00402921">
              <w:rPr>
                <w:rFonts w:ascii="Times New Roman" w:hAnsi="Times New Roman" w:cs="Times New Roman"/>
                <w:szCs w:val="22"/>
              </w:rPr>
              <w:t>1.1.</w:t>
            </w:r>
            <w:r w:rsidR="00114780" w:rsidRPr="00402921">
              <w:rPr>
                <w:rFonts w:ascii="Times New Roman" w:hAnsi="Times New Roman" w:cs="Times New Roman"/>
                <w:szCs w:val="22"/>
              </w:rPr>
              <w:t>, 1.2.</w:t>
            </w:r>
          </w:p>
        </w:tc>
        <w:tc>
          <w:tcPr>
            <w:tcW w:w="1984" w:type="dxa"/>
            <w:vMerge w:val="restart"/>
            <w:noWrap/>
            <w:tcMar>
              <w:top w:w="0" w:type="dxa"/>
              <w:left w:w="0" w:type="dxa"/>
              <w:bottom w:w="0" w:type="dxa"/>
              <w:right w:w="0" w:type="dxa"/>
            </w:tcMar>
          </w:tcPr>
          <w:p w:rsidR="00114780" w:rsidRPr="00402921" w:rsidRDefault="00114780" w:rsidP="00114780">
            <w:pPr>
              <w:pStyle w:val="a3"/>
              <w:jc w:val="both"/>
              <w:rPr>
                <w:rFonts w:ascii="Times New Roman" w:hAnsi="Times New Roman"/>
                <w:lang w:eastAsia="en-US"/>
              </w:rPr>
            </w:pPr>
            <w:r w:rsidRPr="00402921">
              <w:rPr>
                <w:rFonts w:ascii="Times New Roman" w:hAnsi="Times New Roman"/>
                <w:lang w:eastAsia="en-US"/>
              </w:rPr>
              <w:t>Содействие улучшению положения на рынке труда незанятых трудовой деятельностью                             и безработных граждан, зарегистрированных в органах службы занятости населения, в том числе женщин с детьми</w:t>
            </w:r>
          </w:p>
          <w:p w:rsidR="00994F4D" w:rsidRPr="00402921" w:rsidRDefault="00994F4D" w:rsidP="00114780">
            <w:pPr>
              <w:pStyle w:val="a3"/>
              <w:rPr>
                <w:rFonts w:ascii="Times New Roman" w:hAnsi="Times New Roman"/>
              </w:rPr>
            </w:pPr>
          </w:p>
        </w:tc>
        <w:tc>
          <w:tcPr>
            <w:tcW w:w="2268" w:type="dxa"/>
            <w:vMerge w:val="restart"/>
            <w:noWrap/>
            <w:tcMar>
              <w:top w:w="0" w:type="dxa"/>
              <w:left w:w="0" w:type="dxa"/>
              <w:bottom w:w="0" w:type="dxa"/>
              <w:right w:w="0" w:type="dxa"/>
            </w:tcMar>
          </w:tcPr>
          <w:p w:rsidR="00994F4D" w:rsidRPr="00402921" w:rsidRDefault="00994F4D" w:rsidP="00114780">
            <w:pPr>
              <w:pStyle w:val="ConsPlusNormal"/>
              <w:jc w:val="center"/>
              <w:rPr>
                <w:rFonts w:ascii="Times New Roman" w:hAnsi="Times New Roman" w:cs="Times New Roman"/>
                <w:szCs w:val="22"/>
              </w:rPr>
            </w:pPr>
            <w:r w:rsidRPr="00402921">
              <w:rPr>
                <w:rFonts w:ascii="Times New Roman" w:hAnsi="Times New Roman" w:cs="Times New Roman"/>
                <w:szCs w:val="22"/>
              </w:rPr>
              <w:t>2019</w:t>
            </w:r>
            <w:r w:rsidR="0019365C" w:rsidRPr="00402921">
              <w:rPr>
                <w:rFonts w:ascii="Times New Roman" w:hAnsi="Times New Roman" w:cs="Times New Roman"/>
                <w:szCs w:val="22"/>
              </w:rPr>
              <w:t xml:space="preserve"> – </w:t>
            </w:r>
            <w:r w:rsidRPr="00402921">
              <w:rPr>
                <w:rFonts w:ascii="Times New Roman" w:hAnsi="Times New Roman" w:cs="Times New Roman"/>
                <w:szCs w:val="22"/>
              </w:rPr>
              <w:t>2021</w:t>
            </w:r>
          </w:p>
          <w:p w:rsidR="00994F4D" w:rsidRPr="00402921" w:rsidRDefault="00994F4D" w:rsidP="006E64B4">
            <w:pPr>
              <w:pStyle w:val="ConsPlusNormal"/>
              <w:rPr>
                <w:rFonts w:ascii="Times New Roman" w:hAnsi="Times New Roman" w:cs="Times New Roman"/>
                <w:szCs w:val="22"/>
              </w:rPr>
            </w:pPr>
          </w:p>
        </w:tc>
        <w:tc>
          <w:tcPr>
            <w:tcW w:w="1711" w:type="dxa"/>
            <w:noWrap/>
            <w:tcMar>
              <w:top w:w="0" w:type="dxa"/>
              <w:left w:w="0" w:type="dxa"/>
              <w:bottom w:w="0" w:type="dxa"/>
              <w:right w:w="0" w:type="dxa"/>
            </w:tcMar>
          </w:tcPr>
          <w:p w:rsidR="00994F4D" w:rsidRPr="00402921" w:rsidRDefault="00994F4D" w:rsidP="006E64B4">
            <w:pPr>
              <w:pStyle w:val="ConsPlusNormal"/>
              <w:rPr>
                <w:rFonts w:ascii="Times New Roman" w:hAnsi="Times New Roman" w:cs="Times New Roman"/>
                <w:szCs w:val="22"/>
              </w:rPr>
            </w:pPr>
            <w:proofErr w:type="gramStart"/>
            <w:r w:rsidRPr="00402921">
              <w:rPr>
                <w:rFonts w:ascii="Times New Roman" w:hAnsi="Times New Roman" w:cs="Times New Roman"/>
                <w:szCs w:val="22"/>
              </w:rPr>
              <w:t>всего</w:t>
            </w:r>
            <w:proofErr w:type="gramEnd"/>
          </w:p>
        </w:tc>
        <w:tc>
          <w:tcPr>
            <w:tcW w:w="993" w:type="dxa"/>
            <w:noWrap/>
            <w:tcMar>
              <w:top w:w="0" w:type="dxa"/>
              <w:left w:w="0" w:type="dxa"/>
              <w:bottom w:w="0" w:type="dxa"/>
              <w:right w:w="0" w:type="dxa"/>
            </w:tcMar>
          </w:tcPr>
          <w:p w:rsidR="00994F4D" w:rsidRPr="00402921" w:rsidRDefault="00114780" w:rsidP="006E64B4">
            <w:pPr>
              <w:pStyle w:val="ConsPlusNormal"/>
              <w:jc w:val="center"/>
              <w:rPr>
                <w:rFonts w:ascii="Times New Roman" w:hAnsi="Times New Roman" w:cs="Times New Roman"/>
                <w:szCs w:val="22"/>
              </w:rPr>
            </w:pPr>
            <w:r w:rsidRPr="00402921">
              <w:rPr>
                <w:rFonts w:ascii="Times New Roman" w:hAnsi="Times New Roman" w:cs="Times New Roman"/>
                <w:szCs w:val="22"/>
              </w:rPr>
              <w:t>19 400,10</w:t>
            </w:r>
          </w:p>
        </w:tc>
        <w:tc>
          <w:tcPr>
            <w:tcW w:w="850" w:type="dxa"/>
            <w:noWrap/>
            <w:tcMar>
              <w:top w:w="0" w:type="dxa"/>
              <w:left w:w="0" w:type="dxa"/>
              <w:bottom w:w="0" w:type="dxa"/>
              <w:right w:w="0" w:type="dxa"/>
            </w:tcMar>
          </w:tcPr>
          <w:p w:rsidR="00994F4D" w:rsidRPr="00402921" w:rsidRDefault="00114780" w:rsidP="006E64B4">
            <w:pPr>
              <w:pStyle w:val="ConsPlusNormal"/>
              <w:jc w:val="center"/>
              <w:rPr>
                <w:rFonts w:ascii="Times New Roman" w:hAnsi="Times New Roman" w:cs="Times New Roman"/>
                <w:szCs w:val="22"/>
              </w:rPr>
            </w:pPr>
            <w:r w:rsidRPr="00402921">
              <w:rPr>
                <w:rFonts w:ascii="Times New Roman" w:hAnsi="Times New Roman" w:cs="Times New Roman"/>
                <w:szCs w:val="22"/>
              </w:rPr>
              <w:t>6 460,10</w:t>
            </w:r>
          </w:p>
        </w:tc>
        <w:tc>
          <w:tcPr>
            <w:tcW w:w="851" w:type="dxa"/>
            <w:noWrap/>
            <w:tcMar>
              <w:top w:w="0" w:type="dxa"/>
              <w:left w:w="0" w:type="dxa"/>
              <w:bottom w:w="0" w:type="dxa"/>
              <w:right w:w="0" w:type="dxa"/>
            </w:tcMar>
          </w:tcPr>
          <w:p w:rsidR="00994F4D" w:rsidRPr="00402921" w:rsidRDefault="00114780" w:rsidP="006E64B4">
            <w:pPr>
              <w:pStyle w:val="ConsPlusNormal"/>
              <w:jc w:val="center"/>
              <w:rPr>
                <w:rFonts w:ascii="Times New Roman" w:hAnsi="Times New Roman" w:cs="Times New Roman"/>
                <w:szCs w:val="22"/>
              </w:rPr>
            </w:pPr>
            <w:r w:rsidRPr="00402921">
              <w:rPr>
                <w:rFonts w:ascii="Times New Roman" w:hAnsi="Times New Roman" w:cs="Times New Roman"/>
                <w:szCs w:val="22"/>
              </w:rPr>
              <w:t>6 470,0</w:t>
            </w:r>
          </w:p>
        </w:tc>
        <w:tc>
          <w:tcPr>
            <w:tcW w:w="708" w:type="dxa"/>
            <w:noWrap/>
            <w:tcMar>
              <w:top w:w="0" w:type="dxa"/>
              <w:left w:w="0" w:type="dxa"/>
              <w:bottom w:w="0" w:type="dxa"/>
              <w:right w:w="0" w:type="dxa"/>
            </w:tcMar>
          </w:tcPr>
          <w:p w:rsidR="00994F4D" w:rsidRPr="00402921" w:rsidRDefault="00114780" w:rsidP="006E64B4">
            <w:pPr>
              <w:pStyle w:val="ConsPlusNormal"/>
              <w:jc w:val="center"/>
              <w:rPr>
                <w:rFonts w:ascii="Times New Roman" w:hAnsi="Times New Roman" w:cs="Times New Roman"/>
                <w:szCs w:val="22"/>
              </w:rPr>
            </w:pPr>
            <w:r w:rsidRPr="00402921">
              <w:rPr>
                <w:rFonts w:ascii="Times New Roman" w:hAnsi="Times New Roman" w:cs="Times New Roman"/>
                <w:szCs w:val="22"/>
              </w:rPr>
              <w:t>6 470,0</w:t>
            </w:r>
          </w:p>
        </w:tc>
      </w:tr>
      <w:tr w:rsidR="00114780" w:rsidRPr="00402921" w:rsidTr="00402921">
        <w:tc>
          <w:tcPr>
            <w:tcW w:w="436"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407"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985"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992"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984"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2268"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711" w:type="dxa"/>
            <w:noWrap/>
            <w:tcMar>
              <w:top w:w="0" w:type="dxa"/>
              <w:left w:w="0" w:type="dxa"/>
              <w:bottom w:w="0" w:type="dxa"/>
              <w:right w:w="0" w:type="dxa"/>
            </w:tcMar>
          </w:tcPr>
          <w:p w:rsidR="00114780" w:rsidRPr="00402921" w:rsidRDefault="00114780" w:rsidP="00114780">
            <w:pPr>
              <w:pStyle w:val="ConsPlusNormal"/>
              <w:rPr>
                <w:rFonts w:ascii="Times New Roman" w:hAnsi="Times New Roman" w:cs="Times New Roman"/>
                <w:szCs w:val="22"/>
              </w:rPr>
            </w:pPr>
            <w:proofErr w:type="gramStart"/>
            <w:r w:rsidRPr="00402921">
              <w:rPr>
                <w:rFonts w:ascii="Times New Roman" w:hAnsi="Times New Roman" w:cs="Times New Roman"/>
                <w:szCs w:val="22"/>
              </w:rPr>
              <w:t>бюджет</w:t>
            </w:r>
            <w:proofErr w:type="gramEnd"/>
            <w:r w:rsidRPr="00402921">
              <w:rPr>
                <w:rFonts w:ascii="Times New Roman" w:hAnsi="Times New Roman" w:cs="Times New Roman"/>
                <w:szCs w:val="22"/>
              </w:rPr>
              <w:t xml:space="preserve"> автономного округа</w:t>
            </w:r>
          </w:p>
        </w:tc>
        <w:tc>
          <w:tcPr>
            <w:tcW w:w="993" w:type="dxa"/>
            <w:noWrap/>
            <w:tcMar>
              <w:top w:w="0" w:type="dxa"/>
              <w:left w:w="0" w:type="dxa"/>
              <w:bottom w:w="0" w:type="dxa"/>
              <w:right w:w="0" w:type="dxa"/>
            </w:tcMar>
          </w:tcPr>
          <w:p w:rsidR="00114780" w:rsidRPr="00402921" w:rsidRDefault="00114780" w:rsidP="00114780">
            <w:pPr>
              <w:spacing w:after="0" w:line="240" w:lineRule="auto"/>
              <w:jc w:val="center"/>
              <w:rPr>
                <w:rFonts w:ascii="Times New Roman" w:hAnsi="Times New Roman" w:cs="Times New Roman"/>
              </w:rPr>
            </w:pPr>
            <w:r w:rsidRPr="00402921">
              <w:rPr>
                <w:rFonts w:ascii="Times New Roman" w:hAnsi="Times New Roman" w:cs="Times New Roman"/>
              </w:rPr>
              <w:t>4 400,10</w:t>
            </w:r>
          </w:p>
        </w:tc>
        <w:tc>
          <w:tcPr>
            <w:tcW w:w="850" w:type="dxa"/>
            <w:noWrap/>
            <w:tcMar>
              <w:top w:w="0" w:type="dxa"/>
              <w:left w:w="0" w:type="dxa"/>
              <w:bottom w:w="0" w:type="dxa"/>
              <w:right w:w="0" w:type="dxa"/>
            </w:tcMar>
          </w:tcPr>
          <w:p w:rsidR="00114780" w:rsidRPr="00402921" w:rsidRDefault="00114780" w:rsidP="00114780">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rPr>
            </w:pPr>
            <w:r w:rsidRPr="00402921">
              <w:rPr>
                <w:rFonts w:ascii="Times New Roman" w:eastAsia="Calibri" w:hAnsi="Times New Roman" w:cs="Times New Roman"/>
              </w:rPr>
              <w:t>1 460,10</w:t>
            </w:r>
          </w:p>
        </w:tc>
        <w:tc>
          <w:tcPr>
            <w:tcW w:w="851" w:type="dxa"/>
            <w:noWrap/>
            <w:tcMar>
              <w:top w:w="0" w:type="dxa"/>
              <w:left w:w="0" w:type="dxa"/>
              <w:bottom w:w="0" w:type="dxa"/>
              <w:right w:w="0" w:type="dxa"/>
            </w:tcMar>
          </w:tcPr>
          <w:p w:rsidR="00114780" w:rsidRPr="00402921" w:rsidRDefault="00114780" w:rsidP="00114780">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rPr>
            </w:pPr>
            <w:r w:rsidRPr="00402921">
              <w:rPr>
                <w:rFonts w:ascii="Times New Roman" w:eastAsia="Calibri" w:hAnsi="Times New Roman" w:cs="Times New Roman"/>
              </w:rPr>
              <w:t>1 470,00</w:t>
            </w:r>
          </w:p>
        </w:tc>
        <w:tc>
          <w:tcPr>
            <w:tcW w:w="708" w:type="dxa"/>
            <w:noWrap/>
            <w:tcMar>
              <w:top w:w="0" w:type="dxa"/>
              <w:left w:w="0" w:type="dxa"/>
              <w:bottom w:w="0" w:type="dxa"/>
              <w:right w:w="0" w:type="dxa"/>
            </w:tcMar>
          </w:tcPr>
          <w:p w:rsidR="00114780" w:rsidRPr="00402921" w:rsidRDefault="00114780" w:rsidP="00114780">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rPr>
            </w:pPr>
            <w:r w:rsidRPr="00402921">
              <w:rPr>
                <w:rFonts w:ascii="Times New Roman" w:eastAsia="Calibri" w:hAnsi="Times New Roman" w:cs="Times New Roman"/>
              </w:rPr>
              <w:t>1 470,00</w:t>
            </w:r>
          </w:p>
        </w:tc>
      </w:tr>
      <w:tr w:rsidR="00114780" w:rsidRPr="00402921" w:rsidTr="00402921">
        <w:trPr>
          <w:trHeight w:val="387"/>
        </w:trPr>
        <w:tc>
          <w:tcPr>
            <w:tcW w:w="436"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407"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985"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992"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984"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2268" w:type="dxa"/>
            <w:vMerge/>
            <w:noWrap/>
            <w:tcMar>
              <w:top w:w="0" w:type="dxa"/>
              <w:left w:w="0" w:type="dxa"/>
              <w:bottom w:w="0" w:type="dxa"/>
              <w:right w:w="0" w:type="dxa"/>
            </w:tcMar>
          </w:tcPr>
          <w:p w:rsidR="00114780" w:rsidRPr="00402921" w:rsidRDefault="00114780" w:rsidP="00114780">
            <w:pPr>
              <w:spacing w:after="0" w:line="240" w:lineRule="auto"/>
              <w:rPr>
                <w:rFonts w:ascii="Times New Roman" w:hAnsi="Times New Roman" w:cs="Times New Roman"/>
              </w:rPr>
            </w:pPr>
          </w:p>
        </w:tc>
        <w:tc>
          <w:tcPr>
            <w:tcW w:w="1711" w:type="dxa"/>
            <w:noWrap/>
            <w:tcMar>
              <w:top w:w="0" w:type="dxa"/>
              <w:left w:w="0" w:type="dxa"/>
              <w:bottom w:w="0" w:type="dxa"/>
              <w:right w:w="0" w:type="dxa"/>
            </w:tcMar>
          </w:tcPr>
          <w:p w:rsidR="00114780" w:rsidRPr="00402921" w:rsidRDefault="00114780" w:rsidP="00114780">
            <w:pPr>
              <w:pStyle w:val="ConsPlusNormal"/>
              <w:rPr>
                <w:rFonts w:ascii="Times New Roman" w:hAnsi="Times New Roman" w:cs="Times New Roman"/>
                <w:szCs w:val="22"/>
              </w:rPr>
            </w:pPr>
            <w:proofErr w:type="gramStart"/>
            <w:r w:rsidRPr="00402921">
              <w:rPr>
                <w:rFonts w:ascii="Times New Roman" w:hAnsi="Times New Roman" w:cs="Times New Roman"/>
                <w:szCs w:val="22"/>
              </w:rPr>
              <w:t>бюджет</w:t>
            </w:r>
            <w:proofErr w:type="gramEnd"/>
            <w:r w:rsidRPr="00402921">
              <w:rPr>
                <w:rFonts w:ascii="Times New Roman" w:hAnsi="Times New Roman" w:cs="Times New Roman"/>
                <w:szCs w:val="22"/>
              </w:rPr>
              <w:t xml:space="preserve"> района</w:t>
            </w:r>
          </w:p>
        </w:tc>
        <w:tc>
          <w:tcPr>
            <w:tcW w:w="993" w:type="dxa"/>
            <w:noWrap/>
            <w:tcMar>
              <w:top w:w="0" w:type="dxa"/>
              <w:left w:w="0" w:type="dxa"/>
              <w:bottom w:w="0" w:type="dxa"/>
              <w:right w:w="0" w:type="dxa"/>
            </w:tcMar>
          </w:tcPr>
          <w:p w:rsidR="00114780" w:rsidRPr="00402921" w:rsidRDefault="00114780" w:rsidP="00114780">
            <w:pPr>
              <w:spacing w:after="0" w:line="240" w:lineRule="auto"/>
              <w:jc w:val="center"/>
              <w:rPr>
                <w:rFonts w:ascii="Times New Roman" w:hAnsi="Times New Roman" w:cs="Times New Roman"/>
              </w:rPr>
            </w:pPr>
            <w:r w:rsidRPr="00402921">
              <w:rPr>
                <w:rFonts w:ascii="Times New Roman" w:hAnsi="Times New Roman" w:cs="Times New Roman"/>
              </w:rPr>
              <w:t>15 000,00</w:t>
            </w:r>
          </w:p>
        </w:tc>
        <w:tc>
          <w:tcPr>
            <w:tcW w:w="850" w:type="dxa"/>
            <w:noWrap/>
            <w:tcMar>
              <w:top w:w="0" w:type="dxa"/>
              <w:left w:w="0" w:type="dxa"/>
              <w:bottom w:w="0" w:type="dxa"/>
              <w:right w:w="0" w:type="dxa"/>
            </w:tcMar>
          </w:tcPr>
          <w:p w:rsidR="00114780" w:rsidRPr="00402921" w:rsidRDefault="00114780" w:rsidP="00114780">
            <w:pPr>
              <w:spacing w:after="0" w:line="240" w:lineRule="auto"/>
              <w:jc w:val="center"/>
              <w:rPr>
                <w:rFonts w:ascii="Times New Roman" w:hAnsi="Times New Roman" w:cs="Times New Roman"/>
              </w:rPr>
            </w:pPr>
            <w:r w:rsidRPr="00402921">
              <w:rPr>
                <w:rFonts w:ascii="Times New Roman" w:hAnsi="Times New Roman" w:cs="Times New Roman"/>
              </w:rPr>
              <w:t>5 000,00</w:t>
            </w:r>
          </w:p>
        </w:tc>
        <w:tc>
          <w:tcPr>
            <w:tcW w:w="851" w:type="dxa"/>
            <w:noWrap/>
            <w:tcMar>
              <w:top w:w="0" w:type="dxa"/>
              <w:left w:w="0" w:type="dxa"/>
              <w:bottom w:w="0" w:type="dxa"/>
              <w:right w:w="0" w:type="dxa"/>
            </w:tcMar>
          </w:tcPr>
          <w:p w:rsidR="00114780" w:rsidRPr="00402921" w:rsidRDefault="00114780" w:rsidP="00114780">
            <w:pPr>
              <w:spacing w:after="0" w:line="240" w:lineRule="auto"/>
              <w:jc w:val="center"/>
              <w:rPr>
                <w:rFonts w:ascii="Times New Roman" w:hAnsi="Times New Roman" w:cs="Times New Roman"/>
              </w:rPr>
            </w:pPr>
            <w:r w:rsidRPr="00402921">
              <w:rPr>
                <w:rFonts w:ascii="Times New Roman" w:hAnsi="Times New Roman" w:cs="Times New Roman"/>
              </w:rPr>
              <w:t>5 000,00</w:t>
            </w:r>
          </w:p>
        </w:tc>
        <w:tc>
          <w:tcPr>
            <w:tcW w:w="708" w:type="dxa"/>
            <w:noWrap/>
            <w:tcMar>
              <w:top w:w="0" w:type="dxa"/>
              <w:left w:w="0" w:type="dxa"/>
              <w:bottom w:w="0" w:type="dxa"/>
              <w:right w:w="0" w:type="dxa"/>
            </w:tcMar>
          </w:tcPr>
          <w:p w:rsidR="00114780" w:rsidRPr="00402921" w:rsidRDefault="00114780" w:rsidP="00114780">
            <w:pPr>
              <w:spacing w:after="0" w:line="240" w:lineRule="auto"/>
              <w:jc w:val="center"/>
              <w:rPr>
                <w:rFonts w:ascii="Times New Roman" w:hAnsi="Times New Roman" w:cs="Times New Roman"/>
              </w:rPr>
            </w:pPr>
            <w:r w:rsidRPr="00402921">
              <w:rPr>
                <w:rFonts w:ascii="Times New Roman" w:hAnsi="Times New Roman" w:cs="Times New Roman"/>
              </w:rPr>
              <w:t>5 000,00</w:t>
            </w:r>
          </w:p>
        </w:tc>
      </w:tr>
      <w:tr w:rsidR="00C5472D" w:rsidRPr="006778D3" w:rsidTr="00402921">
        <w:tc>
          <w:tcPr>
            <w:tcW w:w="436"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407"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7229" w:type="dxa"/>
            <w:gridSpan w:val="4"/>
            <w:vMerge w:val="restart"/>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r w:rsidRPr="0019365C">
              <w:rPr>
                <w:rFonts w:ascii="Times New Roman" w:hAnsi="Times New Roman" w:cs="Times New Roman"/>
                <w:szCs w:val="22"/>
              </w:rPr>
              <w:t>Итого по портфелю проектов № 1</w:t>
            </w:r>
          </w:p>
          <w:p w:rsidR="00C5472D" w:rsidRPr="0019365C" w:rsidRDefault="00C5472D" w:rsidP="00C5472D">
            <w:pPr>
              <w:pStyle w:val="ConsPlusNormal"/>
              <w:rPr>
                <w:rFonts w:ascii="Times New Roman" w:hAnsi="Times New Roman" w:cs="Times New Roman"/>
                <w:szCs w:val="22"/>
              </w:rPr>
            </w:pPr>
          </w:p>
        </w:tc>
        <w:tc>
          <w:tcPr>
            <w:tcW w:w="1711" w:type="dxa"/>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roofErr w:type="gramStart"/>
            <w:r w:rsidRPr="0019365C">
              <w:rPr>
                <w:rFonts w:ascii="Times New Roman" w:hAnsi="Times New Roman" w:cs="Times New Roman"/>
                <w:szCs w:val="22"/>
              </w:rPr>
              <w:t>всего</w:t>
            </w:r>
            <w:proofErr w:type="gramEnd"/>
          </w:p>
        </w:tc>
        <w:tc>
          <w:tcPr>
            <w:tcW w:w="993"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sidRPr="00114780">
              <w:rPr>
                <w:rFonts w:ascii="Times New Roman" w:hAnsi="Times New Roman" w:cs="Times New Roman"/>
                <w:sz w:val="20"/>
              </w:rPr>
              <w:t>19 400,</w:t>
            </w:r>
            <w:r>
              <w:rPr>
                <w:rFonts w:ascii="Times New Roman" w:hAnsi="Times New Roman" w:cs="Times New Roman"/>
                <w:sz w:val="20"/>
              </w:rPr>
              <w:t>1</w:t>
            </w:r>
            <w:r w:rsidRPr="00114780">
              <w:rPr>
                <w:rFonts w:ascii="Times New Roman" w:hAnsi="Times New Roman" w:cs="Times New Roman"/>
                <w:sz w:val="20"/>
              </w:rPr>
              <w:t>0</w:t>
            </w:r>
          </w:p>
        </w:tc>
        <w:tc>
          <w:tcPr>
            <w:tcW w:w="850"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Pr>
                <w:rFonts w:ascii="Times New Roman" w:hAnsi="Times New Roman" w:cs="Times New Roman"/>
                <w:sz w:val="20"/>
              </w:rPr>
              <w:t>6 460,10</w:t>
            </w:r>
          </w:p>
        </w:tc>
        <w:tc>
          <w:tcPr>
            <w:tcW w:w="851"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Pr>
                <w:rFonts w:ascii="Times New Roman" w:hAnsi="Times New Roman" w:cs="Times New Roman"/>
                <w:sz w:val="20"/>
              </w:rPr>
              <w:t>6 470,0</w:t>
            </w:r>
          </w:p>
        </w:tc>
        <w:tc>
          <w:tcPr>
            <w:tcW w:w="708"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Pr>
                <w:rFonts w:ascii="Times New Roman" w:hAnsi="Times New Roman" w:cs="Times New Roman"/>
                <w:sz w:val="20"/>
              </w:rPr>
              <w:t>6 470,0</w:t>
            </w:r>
          </w:p>
        </w:tc>
      </w:tr>
      <w:tr w:rsidR="00C5472D" w:rsidRPr="006778D3" w:rsidTr="00402921">
        <w:tc>
          <w:tcPr>
            <w:tcW w:w="436"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407"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7229" w:type="dxa"/>
            <w:gridSpan w:val="4"/>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711" w:type="dxa"/>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roofErr w:type="gramStart"/>
            <w:r w:rsidRPr="0019365C">
              <w:rPr>
                <w:rFonts w:ascii="Times New Roman" w:hAnsi="Times New Roman" w:cs="Times New Roman"/>
                <w:szCs w:val="22"/>
              </w:rPr>
              <w:t>бюджет</w:t>
            </w:r>
            <w:proofErr w:type="gramEnd"/>
            <w:r w:rsidRPr="0019365C">
              <w:rPr>
                <w:rFonts w:ascii="Times New Roman" w:hAnsi="Times New Roman" w:cs="Times New Roman"/>
                <w:szCs w:val="22"/>
              </w:rPr>
              <w:t xml:space="preserve"> автономного округа</w:t>
            </w:r>
          </w:p>
        </w:tc>
        <w:tc>
          <w:tcPr>
            <w:tcW w:w="993"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4 400,10</w:t>
            </w:r>
          </w:p>
        </w:tc>
        <w:tc>
          <w:tcPr>
            <w:tcW w:w="850" w:type="dxa"/>
            <w:noWrap/>
            <w:tcMar>
              <w:top w:w="0" w:type="dxa"/>
              <w:left w:w="0" w:type="dxa"/>
              <w:bottom w:w="0" w:type="dxa"/>
              <w:right w:w="0" w:type="dxa"/>
            </w:tcMar>
          </w:tcPr>
          <w:p w:rsidR="00C5472D" w:rsidRPr="00114780" w:rsidRDefault="00C5472D" w:rsidP="00C5472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14780">
              <w:rPr>
                <w:rFonts w:ascii="Times New Roman" w:eastAsia="Calibri" w:hAnsi="Times New Roman" w:cs="Times New Roman"/>
                <w:sz w:val="20"/>
                <w:szCs w:val="20"/>
              </w:rPr>
              <w:t>1 460,10</w:t>
            </w:r>
          </w:p>
        </w:tc>
        <w:tc>
          <w:tcPr>
            <w:tcW w:w="851" w:type="dxa"/>
            <w:noWrap/>
            <w:tcMar>
              <w:top w:w="0" w:type="dxa"/>
              <w:left w:w="0" w:type="dxa"/>
              <w:bottom w:w="0" w:type="dxa"/>
              <w:right w:w="0" w:type="dxa"/>
            </w:tcMar>
          </w:tcPr>
          <w:p w:rsidR="00C5472D" w:rsidRPr="00114780" w:rsidRDefault="00C5472D" w:rsidP="00C5472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14780">
              <w:rPr>
                <w:rFonts w:ascii="Times New Roman" w:eastAsia="Calibri" w:hAnsi="Times New Roman" w:cs="Times New Roman"/>
                <w:sz w:val="20"/>
                <w:szCs w:val="20"/>
              </w:rPr>
              <w:t>1 470,00</w:t>
            </w:r>
          </w:p>
        </w:tc>
        <w:tc>
          <w:tcPr>
            <w:tcW w:w="708" w:type="dxa"/>
            <w:noWrap/>
            <w:tcMar>
              <w:top w:w="0" w:type="dxa"/>
              <w:left w:w="0" w:type="dxa"/>
              <w:bottom w:w="0" w:type="dxa"/>
              <w:right w:w="0" w:type="dxa"/>
            </w:tcMar>
          </w:tcPr>
          <w:p w:rsidR="00C5472D" w:rsidRPr="00114780" w:rsidRDefault="00C5472D" w:rsidP="00C5472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14780">
              <w:rPr>
                <w:rFonts w:ascii="Times New Roman" w:eastAsia="Calibri" w:hAnsi="Times New Roman" w:cs="Times New Roman"/>
                <w:sz w:val="20"/>
                <w:szCs w:val="20"/>
              </w:rPr>
              <w:t>1 470,00</w:t>
            </w:r>
          </w:p>
        </w:tc>
      </w:tr>
      <w:tr w:rsidR="00C5472D" w:rsidRPr="006778D3" w:rsidTr="00402921">
        <w:trPr>
          <w:trHeight w:val="60"/>
        </w:trPr>
        <w:tc>
          <w:tcPr>
            <w:tcW w:w="436"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407"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7229" w:type="dxa"/>
            <w:gridSpan w:val="4"/>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711" w:type="dxa"/>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roofErr w:type="gramStart"/>
            <w:r w:rsidRPr="0019365C">
              <w:rPr>
                <w:rFonts w:ascii="Times New Roman" w:hAnsi="Times New Roman" w:cs="Times New Roman"/>
                <w:szCs w:val="22"/>
              </w:rPr>
              <w:t>бюджет</w:t>
            </w:r>
            <w:proofErr w:type="gramEnd"/>
            <w:r w:rsidRPr="0019365C">
              <w:rPr>
                <w:rFonts w:ascii="Times New Roman" w:hAnsi="Times New Roman" w:cs="Times New Roman"/>
                <w:szCs w:val="22"/>
              </w:rPr>
              <w:t xml:space="preserve"> района</w:t>
            </w:r>
          </w:p>
        </w:tc>
        <w:tc>
          <w:tcPr>
            <w:tcW w:w="993"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15 000,00</w:t>
            </w:r>
          </w:p>
        </w:tc>
        <w:tc>
          <w:tcPr>
            <w:tcW w:w="850"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5 000,00</w:t>
            </w:r>
          </w:p>
        </w:tc>
        <w:tc>
          <w:tcPr>
            <w:tcW w:w="851"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5 000,00</w:t>
            </w:r>
          </w:p>
        </w:tc>
        <w:tc>
          <w:tcPr>
            <w:tcW w:w="708"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5 000,00</w:t>
            </w:r>
          </w:p>
        </w:tc>
      </w:tr>
      <w:tr w:rsidR="00C5472D" w:rsidRPr="006778D3" w:rsidTr="00402921">
        <w:tc>
          <w:tcPr>
            <w:tcW w:w="6804" w:type="dxa"/>
            <w:gridSpan w:val="5"/>
            <w:vMerge w:val="restart"/>
            <w:noWrap/>
            <w:tcMar>
              <w:top w:w="0" w:type="dxa"/>
              <w:left w:w="0" w:type="dxa"/>
              <w:bottom w:w="0" w:type="dxa"/>
              <w:right w:w="0" w:type="dxa"/>
            </w:tcMar>
          </w:tcPr>
          <w:p w:rsidR="00C5472D" w:rsidRPr="0019365C" w:rsidRDefault="00C5472D" w:rsidP="00C5472D">
            <w:pPr>
              <w:pStyle w:val="ConsPlusNormal"/>
              <w:jc w:val="center"/>
              <w:rPr>
                <w:rFonts w:ascii="Times New Roman" w:hAnsi="Times New Roman" w:cs="Times New Roman"/>
                <w:szCs w:val="22"/>
              </w:rPr>
            </w:pPr>
            <w:r w:rsidRPr="0019365C">
              <w:rPr>
                <w:rFonts w:ascii="Times New Roman" w:hAnsi="Times New Roman" w:cs="Times New Roman"/>
                <w:szCs w:val="22"/>
              </w:rPr>
              <w:t>ИТОГО</w:t>
            </w:r>
          </w:p>
        </w:tc>
        <w:tc>
          <w:tcPr>
            <w:tcW w:w="2268" w:type="dxa"/>
            <w:vMerge w:val="restart"/>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
        </w:tc>
        <w:tc>
          <w:tcPr>
            <w:tcW w:w="1711" w:type="dxa"/>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roofErr w:type="gramStart"/>
            <w:r w:rsidRPr="0019365C">
              <w:rPr>
                <w:rFonts w:ascii="Times New Roman" w:hAnsi="Times New Roman" w:cs="Times New Roman"/>
                <w:szCs w:val="22"/>
              </w:rPr>
              <w:t>всего</w:t>
            </w:r>
            <w:proofErr w:type="gramEnd"/>
          </w:p>
        </w:tc>
        <w:tc>
          <w:tcPr>
            <w:tcW w:w="993"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sidRPr="00114780">
              <w:rPr>
                <w:rFonts w:ascii="Times New Roman" w:hAnsi="Times New Roman" w:cs="Times New Roman"/>
                <w:sz w:val="20"/>
              </w:rPr>
              <w:t>19 400,</w:t>
            </w:r>
            <w:r>
              <w:rPr>
                <w:rFonts w:ascii="Times New Roman" w:hAnsi="Times New Roman" w:cs="Times New Roman"/>
                <w:sz w:val="20"/>
              </w:rPr>
              <w:t>1</w:t>
            </w:r>
            <w:r w:rsidRPr="00114780">
              <w:rPr>
                <w:rFonts w:ascii="Times New Roman" w:hAnsi="Times New Roman" w:cs="Times New Roman"/>
                <w:sz w:val="20"/>
              </w:rPr>
              <w:t>0</w:t>
            </w:r>
          </w:p>
        </w:tc>
        <w:tc>
          <w:tcPr>
            <w:tcW w:w="850"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Pr>
                <w:rFonts w:ascii="Times New Roman" w:hAnsi="Times New Roman" w:cs="Times New Roman"/>
                <w:sz w:val="20"/>
              </w:rPr>
              <w:t>6 460,10</w:t>
            </w:r>
          </w:p>
        </w:tc>
        <w:tc>
          <w:tcPr>
            <w:tcW w:w="851"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Pr>
                <w:rFonts w:ascii="Times New Roman" w:hAnsi="Times New Roman" w:cs="Times New Roman"/>
                <w:sz w:val="20"/>
              </w:rPr>
              <w:t>6 470,0</w:t>
            </w:r>
          </w:p>
        </w:tc>
        <w:tc>
          <w:tcPr>
            <w:tcW w:w="708" w:type="dxa"/>
            <w:noWrap/>
            <w:tcMar>
              <w:top w:w="0" w:type="dxa"/>
              <w:left w:w="0" w:type="dxa"/>
              <w:bottom w:w="0" w:type="dxa"/>
              <w:right w:w="0" w:type="dxa"/>
            </w:tcMar>
          </w:tcPr>
          <w:p w:rsidR="00C5472D" w:rsidRPr="00114780" w:rsidRDefault="00C5472D" w:rsidP="00C5472D">
            <w:pPr>
              <w:pStyle w:val="ConsPlusNormal"/>
              <w:jc w:val="center"/>
              <w:rPr>
                <w:rFonts w:ascii="Times New Roman" w:hAnsi="Times New Roman" w:cs="Times New Roman"/>
                <w:sz w:val="20"/>
              </w:rPr>
            </w:pPr>
            <w:r>
              <w:rPr>
                <w:rFonts w:ascii="Times New Roman" w:hAnsi="Times New Roman" w:cs="Times New Roman"/>
                <w:sz w:val="20"/>
              </w:rPr>
              <w:t>6 470,0</w:t>
            </w:r>
          </w:p>
        </w:tc>
      </w:tr>
      <w:tr w:rsidR="00C5472D" w:rsidRPr="006778D3" w:rsidTr="00402921">
        <w:tc>
          <w:tcPr>
            <w:tcW w:w="6804" w:type="dxa"/>
            <w:gridSpan w:val="5"/>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2268"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711" w:type="dxa"/>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roofErr w:type="gramStart"/>
            <w:r w:rsidRPr="0019365C">
              <w:rPr>
                <w:rFonts w:ascii="Times New Roman" w:hAnsi="Times New Roman" w:cs="Times New Roman"/>
                <w:szCs w:val="22"/>
              </w:rPr>
              <w:t>бюджет</w:t>
            </w:r>
            <w:proofErr w:type="gramEnd"/>
            <w:r w:rsidRPr="0019365C">
              <w:rPr>
                <w:rFonts w:ascii="Times New Roman" w:hAnsi="Times New Roman" w:cs="Times New Roman"/>
                <w:szCs w:val="22"/>
              </w:rPr>
              <w:t xml:space="preserve"> автономного округа</w:t>
            </w:r>
          </w:p>
        </w:tc>
        <w:tc>
          <w:tcPr>
            <w:tcW w:w="993"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4 400,10</w:t>
            </w:r>
          </w:p>
        </w:tc>
        <w:tc>
          <w:tcPr>
            <w:tcW w:w="850" w:type="dxa"/>
            <w:noWrap/>
            <w:tcMar>
              <w:top w:w="0" w:type="dxa"/>
              <w:left w:w="0" w:type="dxa"/>
              <w:bottom w:w="0" w:type="dxa"/>
              <w:right w:w="0" w:type="dxa"/>
            </w:tcMar>
          </w:tcPr>
          <w:p w:rsidR="00C5472D" w:rsidRPr="00114780" w:rsidRDefault="00C5472D" w:rsidP="00C5472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14780">
              <w:rPr>
                <w:rFonts w:ascii="Times New Roman" w:eastAsia="Calibri" w:hAnsi="Times New Roman" w:cs="Times New Roman"/>
                <w:sz w:val="20"/>
                <w:szCs w:val="20"/>
              </w:rPr>
              <w:t>1 460,10</w:t>
            </w:r>
          </w:p>
        </w:tc>
        <w:tc>
          <w:tcPr>
            <w:tcW w:w="851" w:type="dxa"/>
            <w:noWrap/>
            <w:tcMar>
              <w:top w:w="0" w:type="dxa"/>
              <w:left w:w="0" w:type="dxa"/>
              <w:bottom w:w="0" w:type="dxa"/>
              <w:right w:w="0" w:type="dxa"/>
            </w:tcMar>
          </w:tcPr>
          <w:p w:rsidR="00C5472D" w:rsidRPr="00114780" w:rsidRDefault="00C5472D" w:rsidP="00C5472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14780">
              <w:rPr>
                <w:rFonts w:ascii="Times New Roman" w:eastAsia="Calibri" w:hAnsi="Times New Roman" w:cs="Times New Roman"/>
                <w:sz w:val="20"/>
                <w:szCs w:val="20"/>
              </w:rPr>
              <w:t>1 470,00</w:t>
            </w:r>
          </w:p>
        </w:tc>
        <w:tc>
          <w:tcPr>
            <w:tcW w:w="708" w:type="dxa"/>
            <w:noWrap/>
            <w:tcMar>
              <w:top w:w="0" w:type="dxa"/>
              <w:left w:w="0" w:type="dxa"/>
              <w:bottom w:w="0" w:type="dxa"/>
              <w:right w:w="0" w:type="dxa"/>
            </w:tcMar>
          </w:tcPr>
          <w:p w:rsidR="00C5472D" w:rsidRPr="00114780" w:rsidRDefault="00C5472D" w:rsidP="00C5472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14780">
              <w:rPr>
                <w:rFonts w:ascii="Times New Roman" w:eastAsia="Calibri" w:hAnsi="Times New Roman" w:cs="Times New Roman"/>
                <w:sz w:val="20"/>
                <w:szCs w:val="20"/>
              </w:rPr>
              <w:t>1 470,00</w:t>
            </w:r>
          </w:p>
        </w:tc>
      </w:tr>
      <w:tr w:rsidR="00C5472D" w:rsidRPr="006778D3" w:rsidTr="00402921">
        <w:tc>
          <w:tcPr>
            <w:tcW w:w="6804" w:type="dxa"/>
            <w:gridSpan w:val="5"/>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2268" w:type="dxa"/>
            <w:vMerge/>
            <w:noWrap/>
            <w:tcMar>
              <w:top w:w="0" w:type="dxa"/>
              <w:left w:w="0" w:type="dxa"/>
              <w:bottom w:w="0" w:type="dxa"/>
              <w:right w:w="0" w:type="dxa"/>
            </w:tcMar>
          </w:tcPr>
          <w:p w:rsidR="00C5472D" w:rsidRPr="0019365C" w:rsidRDefault="00C5472D" w:rsidP="00C5472D">
            <w:pPr>
              <w:spacing w:after="0" w:line="240" w:lineRule="auto"/>
              <w:rPr>
                <w:rFonts w:ascii="Times New Roman" w:hAnsi="Times New Roman" w:cs="Times New Roman"/>
              </w:rPr>
            </w:pPr>
          </w:p>
        </w:tc>
        <w:tc>
          <w:tcPr>
            <w:tcW w:w="1711" w:type="dxa"/>
            <w:noWrap/>
            <w:tcMar>
              <w:top w:w="0" w:type="dxa"/>
              <w:left w:w="0" w:type="dxa"/>
              <w:bottom w:w="0" w:type="dxa"/>
              <w:right w:w="0" w:type="dxa"/>
            </w:tcMar>
          </w:tcPr>
          <w:p w:rsidR="00C5472D" w:rsidRPr="0019365C" w:rsidRDefault="00C5472D" w:rsidP="00C5472D">
            <w:pPr>
              <w:pStyle w:val="ConsPlusNormal"/>
              <w:rPr>
                <w:rFonts w:ascii="Times New Roman" w:hAnsi="Times New Roman" w:cs="Times New Roman"/>
                <w:szCs w:val="22"/>
              </w:rPr>
            </w:pPr>
            <w:proofErr w:type="gramStart"/>
            <w:r w:rsidRPr="0019365C">
              <w:rPr>
                <w:rFonts w:ascii="Times New Roman" w:hAnsi="Times New Roman" w:cs="Times New Roman"/>
                <w:szCs w:val="22"/>
              </w:rPr>
              <w:t>бюджет</w:t>
            </w:r>
            <w:proofErr w:type="gramEnd"/>
            <w:r w:rsidRPr="0019365C">
              <w:rPr>
                <w:rFonts w:ascii="Times New Roman" w:hAnsi="Times New Roman" w:cs="Times New Roman"/>
                <w:szCs w:val="22"/>
              </w:rPr>
              <w:t xml:space="preserve"> района</w:t>
            </w:r>
          </w:p>
        </w:tc>
        <w:tc>
          <w:tcPr>
            <w:tcW w:w="993"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15 000,00</w:t>
            </w:r>
          </w:p>
        </w:tc>
        <w:tc>
          <w:tcPr>
            <w:tcW w:w="850"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5 000,00</w:t>
            </w:r>
          </w:p>
        </w:tc>
        <w:tc>
          <w:tcPr>
            <w:tcW w:w="851"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5 000,00</w:t>
            </w:r>
          </w:p>
        </w:tc>
        <w:tc>
          <w:tcPr>
            <w:tcW w:w="708" w:type="dxa"/>
            <w:noWrap/>
            <w:tcMar>
              <w:top w:w="0" w:type="dxa"/>
              <w:left w:w="0" w:type="dxa"/>
              <w:bottom w:w="0" w:type="dxa"/>
              <w:right w:w="0" w:type="dxa"/>
            </w:tcMar>
          </w:tcPr>
          <w:p w:rsidR="00C5472D" w:rsidRPr="00114780" w:rsidRDefault="00C5472D" w:rsidP="00C5472D">
            <w:pPr>
              <w:spacing w:after="0" w:line="240" w:lineRule="auto"/>
              <w:jc w:val="center"/>
              <w:rPr>
                <w:rFonts w:ascii="Times New Roman" w:hAnsi="Times New Roman" w:cs="Times New Roman"/>
                <w:sz w:val="20"/>
                <w:szCs w:val="20"/>
              </w:rPr>
            </w:pPr>
            <w:r w:rsidRPr="00114780">
              <w:rPr>
                <w:rFonts w:ascii="Times New Roman" w:hAnsi="Times New Roman" w:cs="Times New Roman"/>
                <w:sz w:val="20"/>
                <w:szCs w:val="20"/>
              </w:rPr>
              <w:t>5 000,00</w:t>
            </w:r>
          </w:p>
        </w:tc>
      </w:tr>
    </w:tbl>
    <w:p w:rsidR="0019365C" w:rsidRDefault="0019365C" w:rsidP="006E64B4">
      <w:pPr>
        <w:pStyle w:val="ConsPlusNormal"/>
        <w:jc w:val="right"/>
        <w:outlineLvl w:val="2"/>
        <w:rPr>
          <w:rFonts w:ascii="Times New Roman" w:hAnsi="Times New Roman" w:cs="Times New Roman"/>
          <w:sz w:val="28"/>
          <w:szCs w:val="28"/>
        </w:rPr>
      </w:pPr>
    </w:p>
    <w:p w:rsidR="00C654DB" w:rsidRDefault="00C654DB" w:rsidP="006E64B4">
      <w:pPr>
        <w:pStyle w:val="ConsPlusNormal"/>
        <w:jc w:val="right"/>
        <w:outlineLvl w:val="2"/>
        <w:rPr>
          <w:rFonts w:ascii="Times New Roman" w:hAnsi="Times New Roman" w:cs="Times New Roman"/>
          <w:sz w:val="28"/>
          <w:szCs w:val="28"/>
        </w:rPr>
      </w:pPr>
    </w:p>
    <w:p w:rsidR="00C654DB" w:rsidRDefault="00C654DB" w:rsidP="006E64B4">
      <w:pPr>
        <w:pStyle w:val="ConsPlusNormal"/>
        <w:jc w:val="right"/>
        <w:outlineLvl w:val="2"/>
        <w:rPr>
          <w:rFonts w:ascii="Times New Roman" w:hAnsi="Times New Roman" w:cs="Times New Roman"/>
          <w:sz w:val="28"/>
          <w:szCs w:val="28"/>
        </w:rPr>
      </w:pPr>
    </w:p>
    <w:p w:rsidR="00402921" w:rsidRDefault="00402921" w:rsidP="006E64B4">
      <w:pPr>
        <w:pStyle w:val="ConsPlusNormal"/>
        <w:jc w:val="right"/>
        <w:outlineLvl w:val="2"/>
        <w:rPr>
          <w:rFonts w:ascii="Times New Roman" w:hAnsi="Times New Roman" w:cs="Times New Roman"/>
          <w:sz w:val="28"/>
          <w:szCs w:val="28"/>
        </w:rPr>
      </w:pPr>
    </w:p>
    <w:p w:rsidR="00402921" w:rsidRDefault="00402921" w:rsidP="006E64B4">
      <w:pPr>
        <w:pStyle w:val="ConsPlusNormal"/>
        <w:jc w:val="right"/>
        <w:outlineLvl w:val="2"/>
        <w:rPr>
          <w:rFonts w:ascii="Times New Roman" w:hAnsi="Times New Roman" w:cs="Times New Roman"/>
          <w:sz w:val="28"/>
          <w:szCs w:val="28"/>
        </w:rPr>
      </w:pPr>
    </w:p>
    <w:p w:rsidR="00402921" w:rsidRDefault="00402921" w:rsidP="006E64B4">
      <w:pPr>
        <w:pStyle w:val="ConsPlusNormal"/>
        <w:jc w:val="right"/>
        <w:outlineLvl w:val="2"/>
        <w:rPr>
          <w:rFonts w:ascii="Times New Roman" w:hAnsi="Times New Roman" w:cs="Times New Roman"/>
          <w:sz w:val="28"/>
          <w:szCs w:val="28"/>
        </w:rPr>
      </w:pPr>
    </w:p>
    <w:p w:rsidR="00402921" w:rsidRDefault="00402921" w:rsidP="006E64B4">
      <w:pPr>
        <w:pStyle w:val="ConsPlusNormal"/>
        <w:jc w:val="right"/>
        <w:outlineLvl w:val="2"/>
        <w:rPr>
          <w:rFonts w:ascii="Times New Roman" w:hAnsi="Times New Roman" w:cs="Times New Roman"/>
          <w:sz w:val="28"/>
          <w:szCs w:val="28"/>
        </w:rPr>
      </w:pPr>
    </w:p>
    <w:p w:rsidR="00994F4D" w:rsidRPr="00BD4BBA" w:rsidRDefault="00753AC7" w:rsidP="006E64B4">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994F4D" w:rsidRPr="00BD4BBA" w:rsidRDefault="00994F4D" w:rsidP="006E64B4">
      <w:pPr>
        <w:pStyle w:val="ConsPlusNormal"/>
        <w:jc w:val="both"/>
        <w:rPr>
          <w:rFonts w:ascii="Times New Roman" w:hAnsi="Times New Roman" w:cs="Times New Roman"/>
          <w:sz w:val="28"/>
          <w:szCs w:val="28"/>
        </w:rPr>
      </w:pPr>
    </w:p>
    <w:p w:rsidR="00994F4D" w:rsidRPr="00BD4BBA" w:rsidRDefault="00753AC7" w:rsidP="006E64B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D4BBA">
        <w:rPr>
          <w:rFonts w:ascii="Times New Roman" w:hAnsi="Times New Roman" w:cs="Times New Roman"/>
          <w:sz w:val="28"/>
          <w:szCs w:val="28"/>
        </w:rPr>
        <w:t xml:space="preserve">Сводные показатели </w:t>
      </w:r>
      <w:r w:rsidR="00994F4D" w:rsidRPr="00BD4BBA">
        <w:rPr>
          <w:rFonts w:ascii="Times New Roman" w:hAnsi="Times New Roman" w:cs="Times New Roman"/>
          <w:sz w:val="28"/>
          <w:szCs w:val="28"/>
        </w:rPr>
        <w:t>муниципальных заданий</w:t>
      </w:r>
      <w:r>
        <w:rPr>
          <w:rFonts w:ascii="Times New Roman" w:hAnsi="Times New Roman" w:cs="Times New Roman"/>
          <w:sz w:val="28"/>
          <w:szCs w:val="28"/>
        </w:rPr>
        <w:t>»</w:t>
      </w:r>
    </w:p>
    <w:p w:rsidR="00994F4D" w:rsidRPr="00BD4BBA" w:rsidRDefault="00994F4D" w:rsidP="006E64B4">
      <w:pPr>
        <w:pStyle w:val="ConsPlusNormal"/>
        <w:jc w:val="both"/>
        <w:rPr>
          <w:rFonts w:ascii="Times New Roman" w:hAnsi="Times New Roman" w:cs="Times New Roman"/>
          <w:sz w:val="28"/>
          <w:szCs w:val="28"/>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62"/>
        <w:gridCol w:w="3260"/>
        <w:gridCol w:w="1134"/>
        <w:gridCol w:w="992"/>
        <w:gridCol w:w="851"/>
        <w:gridCol w:w="2268"/>
      </w:tblGrid>
      <w:tr w:rsidR="00994F4D" w:rsidRPr="00EB40D0" w:rsidTr="00BD4BBA">
        <w:tc>
          <w:tcPr>
            <w:tcW w:w="567" w:type="dxa"/>
            <w:vMerge w:val="restart"/>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EB40D0">
              <w:rPr>
                <w:rFonts w:ascii="Times New Roman" w:hAnsi="Times New Roman" w:cs="Times New Roman"/>
                <w:sz w:val="24"/>
                <w:szCs w:val="24"/>
              </w:rPr>
              <w:t xml:space="preserve"> </w:t>
            </w:r>
          </w:p>
          <w:p w:rsidR="00994F4D" w:rsidRPr="00EB40D0" w:rsidRDefault="00994F4D" w:rsidP="006E64B4">
            <w:pPr>
              <w:pStyle w:val="ConsPlusNormal"/>
              <w:jc w:val="center"/>
              <w:rPr>
                <w:rFonts w:ascii="Times New Roman" w:hAnsi="Times New Roman" w:cs="Times New Roman"/>
                <w:sz w:val="24"/>
                <w:szCs w:val="24"/>
              </w:rPr>
            </w:pPr>
            <w:proofErr w:type="gramStart"/>
            <w:r w:rsidRPr="00EB40D0">
              <w:rPr>
                <w:rFonts w:ascii="Times New Roman" w:hAnsi="Times New Roman" w:cs="Times New Roman"/>
                <w:sz w:val="24"/>
                <w:szCs w:val="24"/>
              </w:rPr>
              <w:t>п</w:t>
            </w:r>
            <w:proofErr w:type="gramEnd"/>
            <w:r w:rsidRPr="00EB40D0">
              <w:rPr>
                <w:rFonts w:ascii="Times New Roman" w:hAnsi="Times New Roman" w:cs="Times New Roman"/>
                <w:sz w:val="24"/>
                <w:szCs w:val="24"/>
              </w:rPr>
              <w:t>/п</w:t>
            </w:r>
          </w:p>
        </w:tc>
        <w:tc>
          <w:tcPr>
            <w:tcW w:w="4962" w:type="dxa"/>
            <w:vMerge w:val="restart"/>
            <w:tcMar>
              <w:top w:w="0" w:type="dxa"/>
              <w:left w:w="28" w:type="dxa"/>
              <w:bottom w:w="0" w:type="dxa"/>
              <w:right w:w="28" w:type="dxa"/>
            </w:tcMar>
          </w:tcPr>
          <w:p w:rsidR="00994F4D" w:rsidRPr="00EB40D0" w:rsidRDefault="00BD4BBA"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муниципальных </w:t>
            </w:r>
            <w:r w:rsidR="00994F4D" w:rsidRPr="00EB40D0">
              <w:rPr>
                <w:rFonts w:ascii="Times New Roman" w:hAnsi="Times New Roman" w:cs="Times New Roman"/>
                <w:sz w:val="24"/>
                <w:szCs w:val="24"/>
              </w:rPr>
              <w:t>услуг (работ)</w:t>
            </w:r>
          </w:p>
        </w:tc>
        <w:tc>
          <w:tcPr>
            <w:tcW w:w="3260" w:type="dxa"/>
            <w:vMerge w:val="restart"/>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Наименование показателя объема (единицы измерения) муниципальных услуг (работ)</w:t>
            </w:r>
          </w:p>
        </w:tc>
        <w:tc>
          <w:tcPr>
            <w:tcW w:w="2977" w:type="dxa"/>
            <w:gridSpan w:val="3"/>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 xml:space="preserve">Значения показателя </w:t>
            </w:r>
            <w:r>
              <w:rPr>
                <w:rFonts w:ascii="Times New Roman" w:hAnsi="Times New Roman" w:cs="Times New Roman"/>
                <w:sz w:val="24"/>
                <w:szCs w:val="24"/>
              </w:rPr>
              <w:br/>
            </w:r>
            <w:r w:rsidRPr="00EB40D0">
              <w:rPr>
                <w:rFonts w:ascii="Times New Roman" w:hAnsi="Times New Roman" w:cs="Times New Roman"/>
                <w:sz w:val="24"/>
                <w:szCs w:val="24"/>
              </w:rPr>
              <w:t>по годам</w:t>
            </w:r>
          </w:p>
        </w:tc>
        <w:tc>
          <w:tcPr>
            <w:tcW w:w="2268"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Значение показателя на момент окончания реализации муниципальной программы</w:t>
            </w:r>
          </w:p>
        </w:tc>
      </w:tr>
      <w:tr w:rsidR="00994F4D" w:rsidRPr="00EB40D0" w:rsidTr="00BD4BBA">
        <w:tc>
          <w:tcPr>
            <w:tcW w:w="567" w:type="dxa"/>
            <w:vMerge/>
            <w:tcMar>
              <w:top w:w="0" w:type="dxa"/>
              <w:left w:w="28" w:type="dxa"/>
              <w:bottom w:w="0" w:type="dxa"/>
              <w:right w:w="28" w:type="dxa"/>
            </w:tcMar>
          </w:tcPr>
          <w:p w:rsidR="00994F4D" w:rsidRPr="00EB40D0" w:rsidRDefault="00994F4D" w:rsidP="006E64B4">
            <w:pPr>
              <w:spacing w:after="0" w:line="240" w:lineRule="auto"/>
              <w:rPr>
                <w:rFonts w:ascii="Times New Roman" w:hAnsi="Times New Roman" w:cs="Times New Roman"/>
                <w:sz w:val="24"/>
                <w:szCs w:val="24"/>
              </w:rPr>
            </w:pPr>
          </w:p>
        </w:tc>
        <w:tc>
          <w:tcPr>
            <w:tcW w:w="4962" w:type="dxa"/>
            <w:vMerge/>
            <w:tcMar>
              <w:top w:w="0" w:type="dxa"/>
              <w:left w:w="28" w:type="dxa"/>
              <w:bottom w:w="0" w:type="dxa"/>
              <w:right w:w="28" w:type="dxa"/>
            </w:tcMar>
          </w:tcPr>
          <w:p w:rsidR="00994F4D" w:rsidRPr="00EB40D0" w:rsidRDefault="00994F4D" w:rsidP="006E64B4">
            <w:pPr>
              <w:spacing w:after="0" w:line="240" w:lineRule="auto"/>
              <w:rPr>
                <w:rFonts w:ascii="Times New Roman" w:hAnsi="Times New Roman" w:cs="Times New Roman"/>
                <w:sz w:val="24"/>
                <w:szCs w:val="24"/>
              </w:rPr>
            </w:pPr>
          </w:p>
        </w:tc>
        <w:tc>
          <w:tcPr>
            <w:tcW w:w="3260" w:type="dxa"/>
            <w:vMerge/>
            <w:tcMar>
              <w:top w:w="0" w:type="dxa"/>
              <w:left w:w="28" w:type="dxa"/>
              <w:bottom w:w="0" w:type="dxa"/>
              <w:right w:w="28" w:type="dxa"/>
            </w:tcMar>
          </w:tcPr>
          <w:p w:rsidR="00994F4D" w:rsidRPr="00EB40D0" w:rsidRDefault="00994F4D" w:rsidP="006E64B4">
            <w:pPr>
              <w:spacing w:after="0" w:line="240" w:lineRule="auto"/>
              <w:rPr>
                <w:rFonts w:ascii="Times New Roman" w:hAnsi="Times New Roman" w:cs="Times New Roman"/>
                <w:sz w:val="24"/>
                <w:szCs w:val="24"/>
              </w:rPr>
            </w:pPr>
          </w:p>
        </w:tc>
        <w:tc>
          <w:tcPr>
            <w:tcW w:w="1134"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20</w:t>
            </w:r>
            <w:r>
              <w:rPr>
                <w:rFonts w:ascii="Times New Roman" w:hAnsi="Times New Roman" w:cs="Times New Roman"/>
                <w:sz w:val="24"/>
                <w:szCs w:val="24"/>
              </w:rPr>
              <w:t>19</w:t>
            </w:r>
            <w:r w:rsidRPr="00EB40D0">
              <w:rPr>
                <w:rFonts w:ascii="Times New Roman" w:hAnsi="Times New Roman" w:cs="Times New Roman"/>
                <w:sz w:val="24"/>
                <w:szCs w:val="24"/>
              </w:rPr>
              <w:t xml:space="preserve"> г.</w:t>
            </w:r>
          </w:p>
        </w:tc>
        <w:tc>
          <w:tcPr>
            <w:tcW w:w="992"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20</w:t>
            </w:r>
            <w:r>
              <w:rPr>
                <w:rFonts w:ascii="Times New Roman" w:hAnsi="Times New Roman" w:cs="Times New Roman"/>
                <w:sz w:val="24"/>
                <w:szCs w:val="24"/>
              </w:rPr>
              <w:t>20</w:t>
            </w:r>
            <w:r w:rsidRPr="00EB40D0">
              <w:rPr>
                <w:rFonts w:ascii="Times New Roman" w:hAnsi="Times New Roman" w:cs="Times New Roman"/>
                <w:sz w:val="24"/>
                <w:szCs w:val="24"/>
              </w:rPr>
              <w:t xml:space="preserve"> г.</w:t>
            </w:r>
          </w:p>
        </w:tc>
        <w:tc>
          <w:tcPr>
            <w:tcW w:w="851"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2021 г.</w:t>
            </w:r>
          </w:p>
        </w:tc>
        <w:tc>
          <w:tcPr>
            <w:tcW w:w="2268" w:type="dxa"/>
            <w:tcMar>
              <w:top w:w="0" w:type="dxa"/>
              <w:left w:w="28" w:type="dxa"/>
              <w:bottom w:w="0" w:type="dxa"/>
              <w:right w:w="28" w:type="dxa"/>
            </w:tcMar>
          </w:tcPr>
          <w:p w:rsidR="00994F4D" w:rsidRPr="00EB40D0" w:rsidRDefault="00994F4D" w:rsidP="006E64B4">
            <w:pPr>
              <w:spacing w:after="0" w:line="240" w:lineRule="auto"/>
              <w:rPr>
                <w:rFonts w:ascii="Times New Roman" w:hAnsi="Times New Roman" w:cs="Times New Roman"/>
                <w:sz w:val="24"/>
                <w:szCs w:val="24"/>
              </w:rPr>
            </w:pP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1</w:t>
            </w:r>
          </w:p>
        </w:tc>
        <w:tc>
          <w:tcPr>
            <w:tcW w:w="4962"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2</w:t>
            </w:r>
          </w:p>
        </w:tc>
        <w:tc>
          <w:tcPr>
            <w:tcW w:w="3260"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3</w:t>
            </w:r>
          </w:p>
        </w:tc>
        <w:tc>
          <w:tcPr>
            <w:tcW w:w="1134"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4</w:t>
            </w:r>
          </w:p>
        </w:tc>
        <w:tc>
          <w:tcPr>
            <w:tcW w:w="992"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5</w:t>
            </w:r>
          </w:p>
        </w:tc>
        <w:tc>
          <w:tcPr>
            <w:tcW w:w="851"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6</w:t>
            </w:r>
          </w:p>
        </w:tc>
        <w:tc>
          <w:tcPr>
            <w:tcW w:w="2268"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sidRPr="00EB40D0">
              <w:rPr>
                <w:rFonts w:ascii="Times New Roman" w:hAnsi="Times New Roman" w:cs="Times New Roman"/>
                <w:sz w:val="24"/>
                <w:szCs w:val="24"/>
              </w:rPr>
              <w:t>7</w:t>
            </w: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Mar>
              <w:top w:w="0" w:type="dxa"/>
              <w:left w:w="28" w:type="dxa"/>
              <w:bottom w:w="0" w:type="dxa"/>
              <w:right w:w="28" w:type="dxa"/>
            </w:tcMar>
          </w:tcPr>
          <w:p w:rsidR="00994F4D" w:rsidRPr="00EB40D0" w:rsidRDefault="00994F4D" w:rsidP="00BD4B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консультационной и информационной поддержки субъектам малого </w:t>
            </w:r>
            <w:r w:rsidR="00BD4BBA">
              <w:rPr>
                <w:rFonts w:ascii="Times New Roman" w:hAnsi="Times New Roman" w:cs="Times New Roman"/>
                <w:sz w:val="24"/>
                <w:szCs w:val="24"/>
              </w:rPr>
              <w:t>и среднего предпринимательства</w:t>
            </w:r>
          </w:p>
        </w:tc>
        <w:tc>
          <w:tcPr>
            <w:tcW w:w="3260"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p>
        </w:tc>
        <w:tc>
          <w:tcPr>
            <w:tcW w:w="1134"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p>
        </w:tc>
        <w:tc>
          <w:tcPr>
            <w:tcW w:w="992"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p>
        </w:tc>
        <w:tc>
          <w:tcPr>
            <w:tcW w:w="851"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p>
        </w:tc>
        <w:tc>
          <w:tcPr>
            <w:tcW w:w="2268"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Mar>
              <w:top w:w="0" w:type="dxa"/>
              <w:left w:w="28" w:type="dxa"/>
              <w:bottom w:w="0" w:type="dxa"/>
              <w:right w:w="28" w:type="dxa"/>
            </w:tcMar>
          </w:tcPr>
          <w:p w:rsidR="00994F4D" w:rsidRPr="00EB40D0" w:rsidRDefault="00994F4D" w:rsidP="006E64B4">
            <w:pPr>
              <w:pStyle w:val="ConsPlusNormal"/>
              <w:jc w:val="both"/>
              <w:rPr>
                <w:rFonts w:ascii="Times New Roman" w:hAnsi="Times New Roman" w:cs="Times New Roman"/>
                <w:sz w:val="24"/>
                <w:szCs w:val="24"/>
              </w:rPr>
            </w:pPr>
            <w:r>
              <w:rPr>
                <w:rFonts w:ascii="Times New Roman" w:hAnsi="Times New Roman" w:cs="Times New Roman"/>
                <w:sz w:val="24"/>
                <w:szCs w:val="24"/>
              </w:rPr>
              <w:t>Оказание услуг по разработке бизнес-планов, концепций, технико-экономических обоснований, инвестиционных проектов, реализ</w:t>
            </w:r>
            <w:r w:rsidR="00BD4BBA">
              <w:rPr>
                <w:rFonts w:ascii="Times New Roman" w:hAnsi="Times New Roman" w:cs="Times New Roman"/>
                <w:sz w:val="24"/>
                <w:szCs w:val="24"/>
              </w:rPr>
              <w:t>уемых на территории субъекта РФ</w:t>
            </w:r>
          </w:p>
        </w:tc>
        <w:tc>
          <w:tcPr>
            <w:tcW w:w="3260" w:type="dxa"/>
            <w:tcMar>
              <w:top w:w="0" w:type="dxa"/>
              <w:left w:w="28" w:type="dxa"/>
              <w:bottom w:w="0" w:type="dxa"/>
              <w:right w:w="28" w:type="dxa"/>
            </w:tcMar>
          </w:tcPr>
          <w:p w:rsidR="00994F4D" w:rsidRPr="00EB40D0" w:rsidRDefault="00BD4BBA" w:rsidP="00BD4BBA">
            <w:pPr>
              <w:pStyle w:val="ConsPlusNormal"/>
              <w:rPr>
                <w:rFonts w:ascii="Times New Roman" w:hAnsi="Times New Roman" w:cs="Times New Roman"/>
                <w:sz w:val="24"/>
                <w:szCs w:val="24"/>
              </w:rPr>
            </w:pPr>
            <w:proofErr w:type="gramStart"/>
            <w:r>
              <w:rPr>
                <w:rFonts w:ascii="Times New Roman" w:hAnsi="Times New Roman" w:cs="Times New Roman"/>
                <w:sz w:val="24"/>
                <w:szCs w:val="24"/>
              </w:rPr>
              <w:t>к</w:t>
            </w:r>
            <w:r w:rsidR="00994F4D" w:rsidRPr="002F7B94">
              <w:rPr>
                <w:rFonts w:ascii="Times New Roman" w:hAnsi="Times New Roman" w:cs="Times New Roman"/>
                <w:sz w:val="24"/>
                <w:szCs w:val="24"/>
              </w:rPr>
              <w:t>оличество</w:t>
            </w:r>
            <w:proofErr w:type="gramEnd"/>
            <w:r w:rsidR="00994F4D" w:rsidRPr="002F7B94">
              <w:rPr>
                <w:rFonts w:ascii="Times New Roman" w:hAnsi="Times New Roman" w:cs="Times New Roman"/>
                <w:sz w:val="24"/>
                <w:szCs w:val="24"/>
              </w:rPr>
              <w:t xml:space="preserve"> су</w:t>
            </w:r>
            <w:r w:rsidR="00994F4D">
              <w:rPr>
                <w:rFonts w:ascii="Times New Roman" w:hAnsi="Times New Roman" w:cs="Times New Roman"/>
                <w:sz w:val="24"/>
                <w:szCs w:val="24"/>
              </w:rPr>
              <w:t xml:space="preserve">бъектов предпринимательства </w:t>
            </w:r>
          </w:p>
        </w:tc>
        <w:tc>
          <w:tcPr>
            <w:tcW w:w="1134"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994F4D" w:rsidRPr="00EB40D0" w:rsidRDefault="00994F4D" w:rsidP="006E64B4">
            <w:pPr>
              <w:pStyle w:val="ConsPlusNormal"/>
              <w:rPr>
                <w:rFonts w:ascii="Times New Roman" w:hAnsi="Times New Roman" w:cs="Times New Roman"/>
                <w:sz w:val="24"/>
                <w:szCs w:val="24"/>
              </w:rPr>
            </w:pPr>
          </w:p>
        </w:tc>
        <w:tc>
          <w:tcPr>
            <w:tcW w:w="992"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994F4D" w:rsidRPr="00EB40D0" w:rsidRDefault="00994F4D" w:rsidP="006E64B4">
            <w:pPr>
              <w:pStyle w:val="ConsPlusNormal"/>
              <w:rPr>
                <w:rFonts w:ascii="Times New Roman" w:hAnsi="Times New Roman" w:cs="Times New Roman"/>
                <w:sz w:val="24"/>
                <w:szCs w:val="24"/>
              </w:rPr>
            </w:pPr>
          </w:p>
        </w:tc>
        <w:tc>
          <w:tcPr>
            <w:tcW w:w="851"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994F4D" w:rsidRPr="00EB40D0" w:rsidRDefault="00994F4D" w:rsidP="006E64B4">
            <w:pPr>
              <w:pStyle w:val="ConsPlusNormal"/>
              <w:rPr>
                <w:rFonts w:ascii="Times New Roman" w:hAnsi="Times New Roman" w:cs="Times New Roman"/>
                <w:sz w:val="24"/>
                <w:szCs w:val="24"/>
              </w:rPr>
            </w:pPr>
          </w:p>
        </w:tc>
        <w:tc>
          <w:tcPr>
            <w:tcW w:w="2268"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994F4D" w:rsidRPr="00EB40D0" w:rsidRDefault="00994F4D" w:rsidP="006E64B4">
            <w:pPr>
              <w:pStyle w:val="ConsPlusNormal"/>
              <w:rPr>
                <w:rFonts w:ascii="Times New Roman" w:hAnsi="Times New Roman" w:cs="Times New Roman"/>
                <w:sz w:val="24"/>
                <w:szCs w:val="24"/>
              </w:rPr>
            </w:pP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Mar>
              <w:top w:w="0" w:type="dxa"/>
              <w:left w:w="28" w:type="dxa"/>
              <w:bottom w:w="0" w:type="dxa"/>
              <w:right w:w="28" w:type="dxa"/>
            </w:tcMar>
          </w:tcPr>
          <w:p w:rsidR="00994F4D" w:rsidRPr="00EB40D0" w:rsidRDefault="00994F4D" w:rsidP="006E64B4">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Консультирование</w:t>
            </w:r>
          </w:p>
        </w:tc>
        <w:tc>
          <w:tcPr>
            <w:tcW w:w="3260" w:type="dxa"/>
            <w:tcMar>
              <w:top w:w="0" w:type="dxa"/>
              <w:left w:w="28" w:type="dxa"/>
              <w:bottom w:w="0" w:type="dxa"/>
              <w:right w:w="28" w:type="dxa"/>
            </w:tcMar>
          </w:tcPr>
          <w:p w:rsidR="00994F4D" w:rsidRPr="00DB3651" w:rsidRDefault="00BD4BBA" w:rsidP="00BD4BBA">
            <w:pPr>
              <w:pStyle w:val="ConsPlusNormal"/>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w:t>
            </w:r>
            <w:r w:rsidR="00994F4D" w:rsidRPr="00DB3651">
              <w:rPr>
                <w:rFonts w:ascii="Times New Roman" w:hAnsi="Times New Roman" w:cs="Times New Roman"/>
                <w:color w:val="000000" w:themeColor="text1"/>
                <w:sz w:val="24"/>
                <w:szCs w:val="24"/>
              </w:rPr>
              <w:t>оличество</w:t>
            </w:r>
            <w:proofErr w:type="gramEnd"/>
            <w:r w:rsidR="00994F4D" w:rsidRPr="00DB3651">
              <w:rPr>
                <w:rFonts w:ascii="Times New Roman" w:hAnsi="Times New Roman" w:cs="Times New Roman"/>
                <w:color w:val="000000" w:themeColor="text1"/>
                <w:sz w:val="24"/>
                <w:szCs w:val="24"/>
              </w:rPr>
              <w:t xml:space="preserve"> юридических лиц, физических лиц, субъектов малого</w:t>
            </w:r>
            <w:r w:rsidR="00994F4D">
              <w:rPr>
                <w:rFonts w:ascii="Times New Roman" w:hAnsi="Times New Roman" w:cs="Times New Roman"/>
                <w:color w:val="000000" w:themeColor="text1"/>
                <w:sz w:val="24"/>
                <w:szCs w:val="24"/>
              </w:rPr>
              <w:t xml:space="preserve"> и среднего </w:t>
            </w:r>
            <w:r w:rsidR="00994F4D" w:rsidRPr="00DB3651">
              <w:rPr>
                <w:rFonts w:ascii="Times New Roman" w:hAnsi="Times New Roman" w:cs="Times New Roman"/>
                <w:color w:val="000000" w:themeColor="text1"/>
                <w:sz w:val="24"/>
                <w:szCs w:val="24"/>
              </w:rPr>
              <w:t>предпринимател</w:t>
            </w:r>
            <w:r w:rsidR="00994F4D">
              <w:rPr>
                <w:rFonts w:ascii="Times New Roman" w:hAnsi="Times New Roman" w:cs="Times New Roman"/>
                <w:color w:val="000000" w:themeColor="text1"/>
                <w:sz w:val="24"/>
                <w:szCs w:val="24"/>
              </w:rPr>
              <w:t xml:space="preserve">ьства, обратившихся за услугой </w:t>
            </w:r>
          </w:p>
        </w:tc>
        <w:tc>
          <w:tcPr>
            <w:tcW w:w="1134" w:type="dxa"/>
            <w:tcMar>
              <w:top w:w="0" w:type="dxa"/>
              <w:left w:w="28" w:type="dxa"/>
              <w:bottom w:w="0" w:type="dxa"/>
              <w:right w:w="28" w:type="dxa"/>
            </w:tcMar>
          </w:tcPr>
          <w:p w:rsidR="00994F4D" w:rsidRPr="00DB3651" w:rsidRDefault="00994F4D" w:rsidP="006E64B4">
            <w:pPr>
              <w:pStyle w:val="ConsPlusNormal"/>
              <w:jc w:val="center"/>
              <w:rPr>
                <w:rFonts w:ascii="Times New Roman" w:hAnsi="Times New Roman" w:cs="Times New Roman"/>
                <w:color w:val="000000" w:themeColor="text1"/>
                <w:sz w:val="24"/>
                <w:szCs w:val="24"/>
              </w:rPr>
            </w:pPr>
            <w:r w:rsidRPr="00DB3651">
              <w:rPr>
                <w:rFonts w:ascii="Times New Roman" w:hAnsi="Times New Roman" w:cs="Times New Roman"/>
                <w:color w:val="000000" w:themeColor="text1"/>
                <w:sz w:val="24"/>
                <w:szCs w:val="24"/>
              </w:rPr>
              <w:t>800</w:t>
            </w:r>
          </w:p>
        </w:tc>
        <w:tc>
          <w:tcPr>
            <w:tcW w:w="992" w:type="dxa"/>
            <w:tcMar>
              <w:top w:w="0" w:type="dxa"/>
              <w:left w:w="28" w:type="dxa"/>
              <w:bottom w:w="0" w:type="dxa"/>
              <w:right w:w="28" w:type="dxa"/>
            </w:tcMar>
          </w:tcPr>
          <w:p w:rsidR="00994F4D" w:rsidRPr="00DB3651" w:rsidRDefault="00994F4D" w:rsidP="006E64B4">
            <w:pPr>
              <w:pStyle w:val="ConsPlusNormal"/>
              <w:jc w:val="center"/>
              <w:rPr>
                <w:rFonts w:ascii="Times New Roman" w:hAnsi="Times New Roman" w:cs="Times New Roman"/>
                <w:color w:val="000000" w:themeColor="text1"/>
                <w:sz w:val="24"/>
                <w:szCs w:val="24"/>
              </w:rPr>
            </w:pPr>
            <w:r w:rsidRPr="00DB3651">
              <w:rPr>
                <w:rFonts w:ascii="Times New Roman" w:hAnsi="Times New Roman" w:cs="Times New Roman"/>
                <w:color w:val="000000" w:themeColor="text1"/>
                <w:sz w:val="24"/>
                <w:szCs w:val="24"/>
              </w:rPr>
              <w:t>800</w:t>
            </w:r>
          </w:p>
        </w:tc>
        <w:tc>
          <w:tcPr>
            <w:tcW w:w="851" w:type="dxa"/>
            <w:tcMar>
              <w:top w:w="0" w:type="dxa"/>
              <w:left w:w="28" w:type="dxa"/>
              <w:bottom w:w="0" w:type="dxa"/>
              <w:right w:w="28" w:type="dxa"/>
            </w:tcMar>
          </w:tcPr>
          <w:p w:rsidR="00994F4D" w:rsidRPr="00DB3651" w:rsidRDefault="00994F4D" w:rsidP="006E64B4">
            <w:pPr>
              <w:pStyle w:val="ConsPlusNormal"/>
              <w:jc w:val="center"/>
              <w:rPr>
                <w:rFonts w:ascii="Times New Roman" w:hAnsi="Times New Roman" w:cs="Times New Roman"/>
                <w:color w:val="000000" w:themeColor="text1"/>
                <w:sz w:val="24"/>
                <w:szCs w:val="24"/>
              </w:rPr>
            </w:pPr>
            <w:r w:rsidRPr="00DB3651">
              <w:rPr>
                <w:rFonts w:ascii="Times New Roman" w:hAnsi="Times New Roman" w:cs="Times New Roman"/>
                <w:color w:val="000000" w:themeColor="text1"/>
                <w:sz w:val="24"/>
                <w:szCs w:val="24"/>
              </w:rPr>
              <w:t>800</w:t>
            </w:r>
          </w:p>
        </w:tc>
        <w:tc>
          <w:tcPr>
            <w:tcW w:w="2268" w:type="dxa"/>
            <w:tcMar>
              <w:top w:w="0" w:type="dxa"/>
              <w:left w:w="28" w:type="dxa"/>
              <w:bottom w:w="0" w:type="dxa"/>
              <w:right w:w="28" w:type="dxa"/>
            </w:tcMar>
          </w:tcPr>
          <w:p w:rsidR="00994F4D" w:rsidRPr="00DB3651" w:rsidRDefault="00994F4D" w:rsidP="006E64B4">
            <w:pPr>
              <w:pStyle w:val="ConsPlusNormal"/>
              <w:jc w:val="center"/>
              <w:rPr>
                <w:rFonts w:ascii="Times New Roman" w:hAnsi="Times New Roman" w:cs="Times New Roman"/>
                <w:color w:val="000000" w:themeColor="text1"/>
                <w:sz w:val="24"/>
                <w:szCs w:val="24"/>
              </w:rPr>
            </w:pPr>
            <w:r w:rsidRPr="00DB3651">
              <w:rPr>
                <w:rFonts w:ascii="Times New Roman" w:hAnsi="Times New Roman" w:cs="Times New Roman"/>
                <w:color w:val="000000" w:themeColor="text1"/>
                <w:sz w:val="24"/>
                <w:szCs w:val="24"/>
              </w:rPr>
              <w:t>800</w:t>
            </w: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Mar>
              <w:top w:w="0" w:type="dxa"/>
              <w:left w:w="28" w:type="dxa"/>
              <w:bottom w:w="0" w:type="dxa"/>
              <w:right w:w="28" w:type="dxa"/>
            </w:tcMar>
          </w:tcPr>
          <w:p w:rsidR="00994F4D" w:rsidRPr="00EB40D0" w:rsidRDefault="00994F4D" w:rsidP="006E6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Содействие </w:t>
            </w:r>
            <w:proofErr w:type="spellStart"/>
            <w:r>
              <w:rPr>
                <w:rFonts w:ascii="Times New Roman" w:hAnsi="Times New Roman" w:cs="Times New Roman"/>
                <w:sz w:val="24"/>
                <w:szCs w:val="24"/>
              </w:rPr>
              <w:t>самозанятости</w:t>
            </w:r>
            <w:proofErr w:type="spellEnd"/>
            <w:r>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w:t>
            </w:r>
            <w:r>
              <w:rPr>
                <w:rFonts w:ascii="Times New Roman" w:hAnsi="Times New Roman" w:cs="Times New Roman"/>
                <w:sz w:val="24"/>
                <w:szCs w:val="24"/>
              </w:rPr>
              <w:lastRenderedPageBreak/>
              <w:t>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w:t>
            </w:r>
            <w:r w:rsidRPr="0013692D">
              <w:rPr>
                <w:rFonts w:ascii="Times New Roman" w:hAnsi="Times New Roman" w:cs="Times New Roman"/>
                <w:sz w:val="24"/>
                <w:szCs w:val="24"/>
              </w:rPr>
              <w:t>оставление бизнес-планов безработным гражданам, состоящим на учете в Центре занятости</w:t>
            </w:r>
            <w:r w:rsidR="00BD4BBA">
              <w:rPr>
                <w:rFonts w:ascii="Times New Roman" w:hAnsi="Times New Roman" w:cs="Times New Roman"/>
                <w:sz w:val="24"/>
                <w:szCs w:val="24"/>
              </w:rPr>
              <w:t>,</w:t>
            </w:r>
            <w:r w:rsidRPr="0013692D">
              <w:rPr>
                <w:rFonts w:ascii="Times New Roman" w:hAnsi="Times New Roman" w:cs="Times New Roman"/>
                <w:sz w:val="24"/>
                <w:szCs w:val="24"/>
              </w:rPr>
              <w:t xml:space="preserve"> для последующей регистрации в качестве субъектов предпринимательства; оказание содействия в регистрации субъектов предпринимательства</w:t>
            </w:r>
          </w:p>
        </w:tc>
        <w:tc>
          <w:tcPr>
            <w:tcW w:w="3260" w:type="dxa"/>
            <w:tcMar>
              <w:top w:w="0" w:type="dxa"/>
              <w:left w:w="28" w:type="dxa"/>
              <w:bottom w:w="0" w:type="dxa"/>
              <w:right w:w="28" w:type="dxa"/>
            </w:tcMar>
          </w:tcPr>
          <w:p w:rsidR="00994F4D" w:rsidRPr="00FA03CA" w:rsidRDefault="00BD4BBA" w:rsidP="00BD4BBA">
            <w:pPr>
              <w:spacing w:after="0" w:line="240" w:lineRule="auto"/>
              <w:rPr>
                <w:sz w:val="18"/>
                <w:szCs w:val="18"/>
              </w:rPr>
            </w:pPr>
            <w:proofErr w:type="gramStart"/>
            <w:r>
              <w:rPr>
                <w:rFonts w:ascii="Times New Roman" w:hAnsi="Times New Roman" w:cs="Times New Roman"/>
                <w:sz w:val="24"/>
                <w:szCs w:val="24"/>
              </w:rPr>
              <w:lastRenderedPageBreak/>
              <w:t>к</w:t>
            </w:r>
            <w:r w:rsidR="00994F4D" w:rsidRPr="0013692D">
              <w:rPr>
                <w:rFonts w:ascii="Times New Roman" w:hAnsi="Times New Roman" w:cs="Times New Roman"/>
                <w:sz w:val="24"/>
                <w:szCs w:val="24"/>
              </w:rPr>
              <w:t>оличество</w:t>
            </w:r>
            <w:proofErr w:type="gramEnd"/>
            <w:r w:rsidR="00994F4D" w:rsidRPr="0013692D">
              <w:rPr>
                <w:rFonts w:ascii="Times New Roman" w:hAnsi="Times New Roman" w:cs="Times New Roman"/>
                <w:sz w:val="24"/>
                <w:szCs w:val="24"/>
              </w:rPr>
              <w:t xml:space="preserve"> бизнес-планов</w:t>
            </w:r>
          </w:p>
        </w:tc>
        <w:tc>
          <w:tcPr>
            <w:tcW w:w="1134"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p w:rsidR="00994F4D" w:rsidRPr="00EB40D0" w:rsidRDefault="00994F4D" w:rsidP="006E64B4">
            <w:pPr>
              <w:pStyle w:val="ConsPlusNormal"/>
              <w:rPr>
                <w:rFonts w:ascii="Times New Roman" w:hAnsi="Times New Roman" w:cs="Times New Roman"/>
                <w:sz w:val="24"/>
                <w:szCs w:val="24"/>
              </w:rPr>
            </w:pPr>
          </w:p>
        </w:tc>
        <w:tc>
          <w:tcPr>
            <w:tcW w:w="992"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p w:rsidR="00994F4D" w:rsidRPr="00EB40D0" w:rsidRDefault="00994F4D" w:rsidP="006E64B4">
            <w:pPr>
              <w:pStyle w:val="ConsPlusNormal"/>
              <w:rPr>
                <w:rFonts w:ascii="Times New Roman" w:hAnsi="Times New Roman" w:cs="Times New Roman"/>
                <w:sz w:val="24"/>
                <w:szCs w:val="24"/>
              </w:rPr>
            </w:pPr>
          </w:p>
        </w:tc>
        <w:tc>
          <w:tcPr>
            <w:tcW w:w="851"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p w:rsidR="00994F4D" w:rsidRPr="00EB40D0" w:rsidRDefault="00994F4D" w:rsidP="006E64B4">
            <w:pPr>
              <w:pStyle w:val="ConsPlusNormal"/>
              <w:rPr>
                <w:rFonts w:ascii="Times New Roman" w:hAnsi="Times New Roman" w:cs="Times New Roman"/>
                <w:sz w:val="24"/>
                <w:szCs w:val="24"/>
              </w:rPr>
            </w:pPr>
          </w:p>
        </w:tc>
        <w:tc>
          <w:tcPr>
            <w:tcW w:w="2268" w:type="dxa"/>
            <w:tcMar>
              <w:top w:w="0" w:type="dxa"/>
              <w:left w:w="28" w:type="dxa"/>
              <w:bottom w:w="0" w:type="dxa"/>
              <w:right w:w="28" w:type="dxa"/>
            </w:tcMar>
          </w:tcPr>
          <w:p w:rsidR="00994F4D"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p w:rsidR="00994F4D" w:rsidRPr="00EB40D0" w:rsidRDefault="00994F4D" w:rsidP="006E64B4">
            <w:pPr>
              <w:pStyle w:val="ConsPlusNormal"/>
              <w:rPr>
                <w:rFonts w:ascii="Times New Roman" w:hAnsi="Times New Roman" w:cs="Times New Roman"/>
                <w:sz w:val="24"/>
                <w:szCs w:val="24"/>
              </w:rPr>
            </w:pP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E90757">
              <w:rPr>
                <w:rFonts w:ascii="Times New Roman" w:hAnsi="Times New Roman" w:cs="Times New Roman"/>
                <w:sz w:val="24"/>
                <w:szCs w:val="24"/>
              </w:rPr>
              <w:t>.</w:t>
            </w:r>
          </w:p>
        </w:tc>
        <w:tc>
          <w:tcPr>
            <w:tcW w:w="4962" w:type="dxa"/>
            <w:tcMar>
              <w:top w:w="0" w:type="dxa"/>
              <w:left w:w="28" w:type="dxa"/>
              <w:bottom w:w="0" w:type="dxa"/>
              <w:right w:w="28" w:type="dxa"/>
            </w:tcMar>
          </w:tcPr>
          <w:p w:rsidR="00994F4D" w:rsidRPr="00EB40D0" w:rsidRDefault="00994F4D" w:rsidP="006E64B4">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проведения оплачиваемых общественных работ</w:t>
            </w:r>
          </w:p>
        </w:tc>
        <w:tc>
          <w:tcPr>
            <w:tcW w:w="3260" w:type="dxa"/>
            <w:tcMar>
              <w:top w:w="0" w:type="dxa"/>
              <w:left w:w="28" w:type="dxa"/>
              <w:bottom w:w="0" w:type="dxa"/>
              <w:right w:w="28" w:type="dxa"/>
            </w:tcMar>
          </w:tcPr>
          <w:p w:rsidR="00994F4D" w:rsidRPr="00EB40D0" w:rsidRDefault="00BD4BBA" w:rsidP="00BD4BBA">
            <w:pPr>
              <w:pStyle w:val="ConsPlusNormal"/>
              <w:rPr>
                <w:rFonts w:ascii="Times New Roman" w:hAnsi="Times New Roman" w:cs="Times New Roman"/>
                <w:sz w:val="24"/>
                <w:szCs w:val="24"/>
              </w:rPr>
            </w:pPr>
            <w:proofErr w:type="gramStart"/>
            <w:r>
              <w:rPr>
                <w:rFonts w:ascii="Times New Roman" w:hAnsi="Times New Roman" w:cs="Times New Roman"/>
                <w:sz w:val="24"/>
                <w:szCs w:val="24"/>
              </w:rPr>
              <w:t>к</w:t>
            </w:r>
            <w:r w:rsidR="00994F4D">
              <w:rPr>
                <w:rFonts w:ascii="Times New Roman" w:hAnsi="Times New Roman" w:cs="Times New Roman"/>
                <w:sz w:val="24"/>
                <w:szCs w:val="24"/>
              </w:rPr>
              <w:t>оличество</w:t>
            </w:r>
            <w:proofErr w:type="gramEnd"/>
            <w:r w:rsidR="00994F4D">
              <w:rPr>
                <w:rFonts w:ascii="Times New Roman" w:hAnsi="Times New Roman" w:cs="Times New Roman"/>
                <w:sz w:val="24"/>
                <w:szCs w:val="24"/>
              </w:rPr>
              <w:t xml:space="preserve"> человек </w:t>
            </w:r>
          </w:p>
        </w:tc>
        <w:tc>
          <w:tcPr>
            <w:tcW w:w="1134"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274</w:t>
            </w:r>
          </w:p>
        </w:tc>
        <w:tc>
          <w:tcPr>
            <w:tcW w:w="992"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274</w:t>
            </w:r>
          </w:p>
        </w:tc>
        <w:tc>
          <w:tcPr>
            <w:tcW w:w="851"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274</w:t>
            </w:r>
          </w:p>
        </w:tc>
        <w:tc>
          <w:tcPr>
            <w:tcW w:w="2268"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274</w:t>
            </w: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Mar>
              <w:top w:w="0" w:type="dxa"/>
              <w:left w:w="28" w:type="dxa"/>
              <w:bottom w:w="0" w:type="dxa"/>
              <w:right w:w="28" w:type="dxa"/>
            </w:tcMar>
          </w:tcPr>
          <w:p w:rsidR="00994F4D" w:rsidRPr="00EB40D0" w:rsidRDefault="00994F4D" w:rsidP="006E64B4">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временного трудоустройства</w:t>
            </w:r>
          </w:p>
        </w:tc>
        <w:tc>
          <w:tcPr>
            <w:tcW w:w="3260" w:type="dxa"/>
            <w:tcMar>
              <w:top w:w="0" w:type="dxa"/>
              <w:left w:w="28" w:type="dxa"/>
              <w:bottom w:w="0" w:type="dxa"/>
              <w:right w:w="28" w:type="dxa"/>
            </w:tcMar>
          </w:tcPr>
          <w:p w:rsidR="00994F4D" w:rsidRPr="00EB40D0" w:rsidRDefault="00BD4BBA" w:rsidP="00BD4BBA">
            <w:pPr>
              <w:pStyle w:val="ConsPlusNormal"/>
              <w:rPr>
                <w:rFonts w:ascii="Times New Roman" w:hAnsi="Times New Roman" w:cs="Times New Roman"/>
                <w:sz w:val="24"/>
                <w:szCs w:val="24"/>
              </w:rPr>
            </w:pPr>
            <w:proofErr w:type="gramStart"/>
            <w:r>
              <w:rPr>
                <w:rFonts w:ascii="Times New Roman" w:hAnsi="Times New Roman" w:cs="Times New Roman"/>
                <w:sz w:val="24"/>
                <w:szCs w:val="24"/>
              </w:rPr>
              <w:t>к</w:t>
            </w:r>
            <w:r w:rsidR="00994F4D">
              <w:rPr>
                <w:rFonts w:ascii="Times New Roman" w:hAnsi="Times New Roman" w:cs="Times New Roman"/>
                <w:sz w:val="24"/>
                <w:szCs w:val="24"/>
              </w:rPr>
              <w:t>оличество</w:t>
            </w:r>
            <w:proofErr w:type="gramEnd"/>
            <w:r w:rsidR="00994F4D">
              <w:rPr>
                <w:rFonts w:ascii="Times New Roman" w:hAnsi="Times New Roman" w:cs="Times New Roman"/>
                <w:sz w:val="24"/>
                <w:szCs w:val="24"/>
              </w:rPr>
              <w:t xml:space="preserve"> человек </w:t>
            </w:r>
          </w:p>
        </w:tc>
        <w:tc>
          <w:tcPr>
            <w:tcW w:w="1134"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174</w:t>
            </w:r>
          </w:p>
        </w:tc>
        <w:tc>
          <w:tcPr>
            <w:tcW w:w="992"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174</w:t>
            </w:r>
          </w:p>
        </w:tc>
        <w:tc>
          <w:tcPr>
            <w:tcW w:w="851"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174</w:t>
            </w:r>
          </w:p>
        </w:tc>
        <w:tc>
          <w:tcPr>
            <w:tcW w:w="2268"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174</w:t>
            </w: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4962" w:type="dxa"/>
            <w:tcMar>
              <w:top w:w="0" w:type="dxa"/>
              <w:left w:w="28" w:type="dxa"/>
              <w:bottom w:w="0" w:type="dxa"/>
              <w:right w:w="28" w:type="dxa"/>
            </w:tcMar>
          </w:tcPr>
          <w:p w:rsidR="00994F4D" w:rsidRPr="00EB40D0" w:rsidRDefault="00994F4D" w:rsidP="006E64B4">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временного трудоустройства безработных граждан</w:t>
            </w:r>
          </w:p>
        </w:tc>
        <w:tc>
          <w:tcPr>
            <w:tcW w:w="3260" w:type="dxa"/>
            <w:tcMar>
              <w:top w:w="0" w:type="dxa"/>
              <w:left w:w="28" w:type="dxa"/>
              <w:bottom w:w="0" w:type="dxa"/>
              <w:right w:w="28" w:type="dxa"/>
            </w:tcMar>
          </w:tcPr>
          <w:p w:rsidR="00994F4D" w:rsidRPr="00EB40D0" w:rsidRDefault="00BD4BBA" w:rsidP="00BD4BBA">
            <w:pPr>
              <w:pStyle w:val="ConsPlusNormal"/>
              <w:rPr>
                <w:rFonts w:ascii="Times New Roman" w:hAnsi="Times New Roman" w:cs="Times New Roman"/>
                <w:sz w:val="24"/>
                <w:szCs w:val="24"/>
              </w:rPr>
            </w:pPr>
            <w:proofErr w:type="gramStart"/>
            <w:r>
              <w:rPr>
                <w:rFonts w:ascii="Times New Roman" w:hAnsi="Times New Roman" w:cs="Times New Roman"/>
                <w:sz w:val="24"/>
                <w:szCs w:val="24"/>
              </w:rPr>
              <w:t>к</w:t>
            </w:r>
            <w:r w:rsidR="00994F4D">
              <w:rPr>
                <w:rFonts w:ascii="Times New Roman" w:hAnsi="Times New Roman" w:cs="Times New Roman"/>
                <w:sz w:val="24"/>
                <w:szCs w:val="24"/>
              </w:rPr>
              <w:t>оличество</w:t>
            </w:r>
            <w:proofErr w:type="gramEnd"/>
            <w:r w:rsidR="00994F4D">
              <w:rPr>
                <w:rFonts w:ascii="Times New Roman" w:hAnsi="Times New Roman" w:cs="Times New Roman"/>
                <w:sz w:val="24"/>
                <w:szCs w:val="24"/>
              </w:rPr>
              <w:t xml:space="preserve"> человек </w:t>
            </w:r>
          </w:p>
        </w:tc>
        <w:tc>
          <w:tcPr>
            <w:tcW w:w="1134"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37</w:t>
            </w:r>
          </w:p>
        </w:tc>
        <w:tc>
          <w:tcPr>
            <w:tcW w:w="992"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37</w:t>
            </w:r>
          </w:p>
        </w:tc>
        <w:tc>
          <w:tcPr>
            <w:tcW w:w="851"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37</w:t>
            </w:r>
          </w:p>
        </w:tc>
        <w:tc>
          <w:tcPr>
            <w:tcW w:w="2268"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37</w:t>
            </w:r>
          </w:p>
        </w:tc>
      </w:tr>
      <w:tr w:rsidR="00994F4D" w:rsidRPr="00EB40D0" w:rsidTr="00BD4BBA">
        <w:tc>
          <w:tcPr>
            <w:tcW w:w="567" w:type="dxa"/>
            <w:tcMar>
              <w:top w:w="0" w:type="dxa"/>
              <w:left w:w="28" w:type="dxa"/>
              <w:bottom w:w="0" w:type="dxa"/>
              <w:right w:w="28" w:type="dxa"/>
            </w:tcMar>
          </w:tcPr>
          <w:p w:rsidR="00994F4D" w:rsidRPr="00EB40D0" w:rsidRDefault="00994F4D" w:rsidP="006E64B4">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4962" w:type="dxa"/>
            <w:tcMar>
              <w:top w:w="0" w:type="dxa"/>
              <w:left w:w="28" w:type="dxa"/>
              <w:bottom w:w="0" w:type="dxa"/>
              <w:right w:w="28" w:type="dxa"/>
            </w:tcMar>
          </w:tcPr>
          <w:p w:rsidR="00994F4D" w:rsidRPr="00EB40D0" w:rsidRDefault="00994F4D" w:rsidP="006E64B4">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временного трудоустройства несовершеннолетних граждан</w:t>
            </w:r>
          </w:p>
        </w:tc>
        <w:tc>
          <w:tcPr>
            <w:tcW w:w="3260" w:type="dxa"/>
            <w:tcMar>
              <w:top w:w="0" w:type="dxa"/>
              <w:left w:w="28" w:type="dxa"/>
              <w:bottom w:w="0" w:type="dxa"/>
              <w:right w:w="28" w:type="dxa"/>
            </w:tcMar>
          </w:tcPr>
          <w:p w:rsidR="00994F4D" w:rsidRPr="00EB40D0" w:rsidRDefault="00BD4BBA" w:rsidP="00BD4BBA">
            <w:pPr>
              <w:pStyle w:val="ConsPlusNormal"/>
              <w:rPr>
                <w:rFonts w:ascii="Times New Roman" w:hAnsi="Times New Roman" w:cs="Times New Roman"/>
                <w:sz w:val="24"/>
                <w:szCs w:val="24"/>
              </w:rPr>
            </w:pPr>
            <w:proofErr w:type="gramStart"/>
            <w:r>
              <w:rPr>
                <w:rFonts w:ascii="Times New Roman" w:hAnsi="Times New Roman" w:cs="Times New Roman"/>
                <w:sz w:val="24"/>
                <w:szCs w:val="24"/>
              </w:rPr>
              <w:t>к</w:t>
            </w:r>
            <w:r w:rsidR="00994F4D">
              <w:rPr>
                <w:rFonts w:ascii="Times New Roman" w:hAnsi="Times New Roman" w:cs="Times New Roman"/>
                <w:sz w:val="24"/>
                <w:szCs w:val="24"/>
              </w:rPr>
              <w:t>оличество</w:t>
            </w:r>
            <w:proofErr w:type="gramEnd"/>
            <w:r w:rsidR="00994F4D">
              <w:rPr>
                <w:rFonts w:ascii="Times New Roman" w:hAnsi="Times New Roman" w:cs="Times New Roman"/>
                <w:sz w:val="24"/>
                <w:szCs w:val="24"/>
              </w:rPr>
              <w:t xml:space="preserve"> человек </w:t>
            </w:r>
          </w:p>
        </w:tc>
        <w:tc>
          <w:tcPr>
            <w:tcW w:w="1134"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137</w:t>
            </w:r>
          </w:p>
        </w:tc>
        <w:tc>
          <w:tcPr>
            <w:tcW w:w="992"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137</w:t>
            </w:r>
          </w:p>
        </w:tc>
        <w:tc>
          <w:tcPr>
            <w:tcW w:w="851"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137</w:t>
            </w:r>
          </w:p>
        </w:tc>
        <w:tc>
          <w:tcPr>
            <w:tcW w:w="2268" w:type="dxa"/>
            <w:tcMar>
              <w:top w:w="0" w:type="dxa"/>
              <w:left w:w="28" w:type="dxa"/>
              <w:bottom w:w="0" w:type="dxa"/>
              <w:right w:w="28" w:type="dxa"/>
            </w:tcMar>
          </w:tcPr>
          <w:p w:rsidR="00994F4D" w:rsidRPr="000D53CB" w:rsidRDefault="00994F4D" w:rsidP="006E64B4">
            <w:pPr>
              <w:pStyle w:val="ConsPlusNormal"/>
              <w:jc w:val="center"/>
              <w:rPr>
                <w:rFonts w:ascii="Times New Roman" w:hAnsi="Times New Roman" w:cs="Times New Roman"/>
                <w:color w:val="000000" w:themeColor="text1"/>
                <w:sz w:val="24"/>
                <w:szCs w:val="24"/>
              </w:rPr>
            </w:pPr>
            <w:r w:rsidRPr="000D53CB">
              <w:rPr>
                <w:rFonts w:ascii="Times New Roman" w:hAnsi="Times New Roman" w:cs="Times New Roman"/>
                <w:color w:val="000000" w:themeColor="text1"/>
                <w:sz w:val="24"/>
                <w:szCs w:val="24"/>
              </w:rPr>
              <w:t>137</w:t>
            </w:r>
          </w:p>
        </w:tc>
      </w:tr>
    </w:tbl>
    <w:p w:rsidR="00994F4D" w:rsidRPr="00EB40D0" w:rsidRDefault="00994F4D" w:rsidP="006E64B4">
      <w:pPr>
        <w:pStyle w:val="ConsPlusNormal"/>
        <w:jc w:val="both"/>
        <w:rPr>
          <w:rFonts w:ascii="Times New Roman" w:hAnsi="Times New Roman" w:cs="Times New Roman"/>
          <w:sz w:val="24"/>
          <w:szCs w:val="24"/>
        </w:rPr>
      </w:pPr>
    </w:p>
    <w:p w:rsidR="00BD4BBA" w:rsidRDefault="00BD4BBA" w:rsidP="006E64B4">
      <w:pPr>
        <w:pStyle w:val="ConsPlusNormal"/>
        <w:jc w:val="right"/>
        <w:outlineLvl w:val="2"/>
        <w:rPr>
          <w:rFonts w:ascii="Times New Roman" w:hAnsi="Times New Roman" w:cs="Times New Roman"/>
          <w:sz w:val="28"/>
          <w:szCs w:val="28"/>
        </w:rPr>
      </w:pPr>
    </w:p>
    <w:p w:rsidR="00BD4BBA" w:rsidRDefault="00BD4BBA" w:rsidP="006E64B4">
      <w:pPr>
        <w:pStyle w:val="ConsPlusNormal"/>
        <w:jc w:val="right"/>
        <w:outlineLvl w:val="2"/>
        <w:rPr>
          <w:rFonts w:ascii="Times New Roman" w:hAnsi="Times New Roman" w:cs="Times New Roman"/>
          <w:sz w:val="28"/>
          <w:szCs w:val="28"/>
        </w:rPr>
      </w:pPr>
    </w:p>
    <w:p w:rsidR="00994F4D" w:rsidRPr="00BD4BBA" w:rsidRDefault="00C0140A" w:rsidP="006E64B4">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5</w:t>
      </w:r>
    </w:p>
    <w:p w:rsidR="00994F4D" w:rsidRPr="00BD4BBA" w:rsidRDefault="00994F4D" w:rsidP="006E64B4">
      <w:pPr>
        <w:pStyle w:val="ConsPlusNormal"/>
        <w:jc w:val="both"/>
        <w:rPr>
          <w:rFonts w:ascii="Times New Roman" w:hAnsi="Times New Roman" w:cs="Times New Roman"/>
          <w:sz w:val="28"/>
          <w:szCs w:val="28"/>
        </w:rPr>
      </w:pPr>
    </w:p>
    <w:p w:rsidR="00994F4D" w:rsidRPr="00BD4BBA" w:rsidRDefault="00994F4D" w:rsidP="006E64B4">
      <w:pPr>
        <w:pStyle w:val="ConsPlusNormal"/>
        <w:jc w:val="center"/>
        <w:rPr>
          <w:rFonts w:ascii="Times New Roman" w:hAnsi="Times New Roman" w:cs="Times New Roman"/>
          <w:sz w:val="28"/>
          <w:szCs w:val="28"/>
        </w:rPr>
      </w:pPr>
      <w:r w:rsidRPr="00BD4BBA">
        <w:rPr>
          <w:rFonts w:ascii="Times New Roman" w:hAnsi="Times New Roman" w:cs="Times New Roman"/>
          <w:sz w:val="28"/>
          <w:szCs w:val="28"/>
        </w:rPr>
        <w:t>Перечень возможных рисков при реализации муниципальной</w:t>
      </w:r>
    </w:p>
    <w:p w:rsidR="00994F4D" w:rsidRPr="00BD4BBA" w:rsidRDefault="00994F4D" w:rsidP="006E64B4">
      <w:pPr>
        <w:pStyle w:val="ConsPlusNormal"/>
        <w:jc w:val="center"/>
        <w:rPr>
          <w:rFonts w:ascii="Times New Roman" w:hAnsi="Times New Roman" w:cs="Times New Roman"/>
          <w:sz w:val="28"/>
          <w:szCs w:val="28"/>
        </w:rPr>
      </w:pPr>
      <w:proofErr w:type="gramStart"/>
      <w:r w:rsidRPr="00BD4BBA">
        <w:rPr>
          <w:rFonts w:ascii="Times New Roman" w:hAnsi="Times New Roman" w:cs="Times New Roman"/>
          <w:sz w:val="28"/>
          <w:szCs w:val="28"/>
        </w:rPr>
        <w:t>программы</w:t>
      </w:r>
      <w:proofErr w:type="gramEnd"/>
      <w:r w:rsidRPr="00BD4BBA">
        <w:rPr>
          <w:rFonts w:ascii="Times New Roman" w:hAnsi="Times New Roman" w:cs="Times New Roman"/>
          <w:sz w:val="28"/>
          <w:szCs w:val="28"/>
        </w:rPr>
        <w:t xml:space="preserve"> и мер по их преодолению</w:t>
      </w:r>
    </w:p>
    <w:p w:rsidR="00994F4D" w:rsidRPr="00BD4BBA" w:rsidRDefault="00994F4D" w:rsidP="006E64B4">
      <w:pPr>
        <w:pStyle w:val="ConsPlusNormal"/>
        <w:jc w:val="both"/>
        <w:rPr>
          <w:rFonts w:ascii="Times New Roman" w:hAnsi="Times New Roman" w:cs="Times New Roman"/>
          <w:sz w:val="28"/>
          <w:szCs w:val="28"/>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655"/>
        <w:gridCol w:w="5812"/>
      </w:tblGrid>
      <w:tr w:rsidR="00994F4D" w:rsidRPr="00EB40D0" w:rsidTr="00BD4BBA">
        <w:tc>
          <w:tcPr>
            <w:tcW w:w="567"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 xml:space="preserve">№ </w:t>
            </w:r>
          </w:p>
          <w:p w:rsidR="00994F4D" w:rsidRPr="00EC6360" w:rsidRDefault="00994F4D" w:rsidP="006E64B4">
            <w:pPr>
              <w:pStyle w:val="ConsPlusNormal"/>
              <w:jc w:val="center"/>
              <w:rPr>
                <w:rFonts w:ascii="Times New Roman" w:hAnsi="Times New Roman" w:cs="Times New Roman"/>
                <w:szCs w:val="22"/>
              </w:rPr>
            </w:pPr>
            <w:proofErr w:type="gramStart"/>
            <w:r w:rsidRPr="00EC6360">
              <w:rPr>
                <w:rFonts w:ascii="Times New Roman" w:hAnsi="Times New Roman" w:cs="Times New Roman"/>
                <w:szCs w:val="22"/>
              </w:rPr>
              <w:t>п</w:t>
            </w:r>
            <w:proofErr w:type="gramEnd"/>
            <w:r w:rsidRPr="00EC6360">
              <w:rPr>
                <w:rFonts w:ascii="Times New Roman" w:hAnsi="Times New Roman" w:cs="Times New Roman"/>
                <w:szCs w:val="22"/>
              </w:rPr>
              <w:t>/п</w:t>
            </w:r>
          </w:p>
        </w:tc>
        <w:tc>
          <w:tcPr>
            <w:tcW w:w="7655"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Описание риска</w:t>
            </w:r>
          </w:p>
        </w:tc>
        <w:tc>
          <w:tcPr>
            <w:tcW w:w="5812"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Меры по преодолению рисков</w:t>
            </w:r>
          </w:p>
        </w:tc>
      </w:tr>
      <w:tr w:rsidR="00994F4D" w:rsidRPr="00EB40D0" w:rsidTr="00BD4BBA">
        <w:tc>
          <w:tcPr>
            <w:tcW w:w="567"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1</w:t>
            </w:r>
          </w:p>
        </w:tc>
        <w:tc>
          <w:tcPr>
            <w:tcW w:w="7655"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2</w:t>
            </w:r>
          </w:p>
        </w:tc>
        <w:tc>
          <w:tcPr>
            <w:tcW w:w="5812"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3</w:t>
            </w:r>
          </w:p>
        </w:tc>
      </w:tr>
      <w:tr w:rsidR="00994F4D" w:rsidRPr="00EB40D0" w:rsidTr="00BD4BBA">
        <w:tc>
          <w:tcPr>
            <w:tcW w:w="567"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1.</w:t>
            </w:r>
          </w:p>
        </w:tc>
        <w:tc>
          <w:tcPr>
            <w:tcW w:w="7655" w:type="dxa"/>
            <w:tcMar>
              <w:top w:w="0" w:type="dxa"/>
              <w:left w:w="0" w:type="dxa"/>
              <w:bottom w:w="0" w:type="dxa"/>
              <w:right w:w="0" w:type="dxa"/>
            </w:tcMar>
          </w:tcPr>
          <w:p w:rsidR="00994F4D" w:rsidRPr="00EC6360" w:rsidRDefault="00994F4D" w:rsidP="00EC6360">
            <w:pPr>
              <w:pStyle w:val="ConsPlusNormal"/>
              <w:suppressAutoHyphens/>
              <w:rPr>
                <w:rFonts w:ascii="Times New Roman" w:hAnsi="Times New Roman"/>
                <w:kern w:val="1"/>
                <w:szCs w:val="22"/>
              </w:rPr>
            </w:pPr>
            <w:r w:rsidRPr="00EC6360">
              <w:rPr>
                <w:rFonts w:ascii="Times New Roman" w:hAnsi="Times New Roman"/>
                <w:kern w:val="1"/>
                <w:szCs w:val="22"/>
              </w:rPr>
              <w:t>Финансово-экономические риски – недофинансирова</w:t>
            </w:r>
            <w:r w:rsidR="00BD4BBA" w:rsidRPr="00EC6360">
              <w:rPr>
                <w:rFonts w:ascii="Times New Roman" w:hAnsi="Times New Roman"/>
                <w:kern w:val="1"/>
                <w:szCs w:val="22"/>
              </w:rPr>
              <w:t>ние программных мероприятий, не</w:t>
            </w:r>
            <w:r w:rsidRPr="00EC6360">
              <w:rPr>
                <w:rFonts w:ascii="Times New Roman" w:hAnsi="Times New Roman"/>
                <w:kern w:val="1"/>
                <w:szCs w:val="22"/>
              </w:rPr>
              <w:t xml:space="preserve">исполнение финансовых средств сельскими поселениями в виде </w:t>
            </w:r>
            <w:r w:rsidRPr="00EC6360">
              <w:rPr>
                <w:rFonts w:ascii="Times New Roman" w:hAnsi="Times New Roman"/>
                <w:kern w:val="1"/>
                <w:szCs w:val="22"/>
              </w:rPr>
              <w:lastRenderedPageBreak/>
              <w:t>иных межбюджетных трансфертов</w:t>
            </w:r>
          </w:p>
        </w:tc>
        <w:tc>
          <w:tcPr>
            <w:tcW w:w="5812" w:type="dxa"/>
            <w:tcMar>
              <w:top w:w="0" w:type="dxa"/>
              <w:left w:w="0" w:type="dxa"/>
              <w:bottom w:w="0" w:type="dxa"/>
              <w:right w:w="0" w:type="dxa"/>
            </w:tcMar>
          </w:tcPr>
          <w:p w:rsidR="00994F4D" w:rsidRPr="00EC6360" w:rsidRDefault="00BD4BBA" w:rsidP="006E64B4">
            <w:pPr>
              <w:pStyle w:val="ConsPlusNormal"/>
              <w:suppressAutoHyphens/>
              <w:jc w:val="both"/>
              <w:rPr>
                <w:rFonts w:ascii="Times New Roman" w:hAnsi="Times New Roman"/>
                <w:kern w:val="1"/>
                <w:szCs w:val="22"/>
              </w:rPr>
            </w:pPr>
            <w:proofErr w:type="gramStart"/>
            <w:r w:rsidRPr="00EC6360">
              <w:rPr>
                <w:rFonts w:ascii="Times New Roman" w:hAnsi="Times New Roman"/>
                <w:kern w:val="1"/>
                <w:szCs w:val="22"/>
              </w:rPr>
              <w:lastRenderedPageBreak/>
              <w:t>п</w:t>
            </w:r>
            <w:r w:rsidR="00994F4D" w:rsidRPr="00EC6360">
              <w:rPr>
                <w:rFonts w:ascii="Times New Roman" w:hAnsi="Times New Roman"/>
                <w:kern w:val="1"/>
                <w:szCs w:val="22"/>
              </w:rPr>
              <w:t>роведение</w:t>
            </w:r>
            <w:proofErr w:type="gramEnd"/>
            <w:r w:rsidR="00994F4D" w:rsidRPr="00EC6360">
              <w:rPr>
                <w:rFonts w:ascii="Times New Roman" w:hAnsi="Times New Roman"/>
                <w:kern w:val="1"/>
                <w:szCs w:val="22"/>
              </w:rPr>
              <w:t xml:space="preserve"> мониторинга реализации программных мероприятий, своевременная корректировка объемов </w:t>
            </w:r>
            <w:r w:rsidR="00994F4D" w:rsidRPr="00EC6360">
              <w:rPr>
                <w:rFonts w:ascii="Times New Roman" w:hAnsi="Times New Roman"/>
                <w:kern w:val="1"/>
                <w:szCs w:val="22"/>
              </w:rPr>
              <w:lastRenderedPageBreak/>
              <w:t>средств, предусмотренных на реализацию программных мероприятий и показателей результативности, перераспределение финансовых средств в целях эффективного расходования бюджетных средств</w:t>
            </w:r>
          </w:p>
        </w:tc>
      </w:tr>
      <w:tr w:rsidR="00994F4D" w:rsidRPr="00EB40D0" w:rsidTr="00BD4BBA">
        <w:tc>
          <w:tcPr>
            <w:tcW w:w="567"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lastRenderedPageBreak/>
              <w:t>2.</w:t>
            </w:r>
          </w:p>
        </w:tc>
        <w:tc>
          <w:tcPr>
            <w:tcW w:w="7655" w:type="dxa"/>
            <w:tcMar>
              <w:top w:w="0" w:type="dxa"/>
              <w:left w:w="0" w:type="dxa"/>
              <w:bottom w:w="0" w:type="dxa"/>
              <w:right w:w="0" w:type="dxa"/>
            </w:tcMar>
          </w:tcPr>
          <w:p w:rsidR="00994F4D" w:rsidRPr="00EC6360" w:rsidRDefault="00994F4D" w:rsidP="00EC6360">
            <w:pPr>
              <w:pStyle w:val="ConsPlusNormal"/>
              <w:suppressAutoHyphens/>
              <w:rPr>
                <w:rFonts w:ascii="Times New Roman" w:hAnsi="Times New Roman"/>
                <w:kern w:val="1"/>
                <w:szCs w:val="22"/>
              </w:rPr>
            </w:pPr>
            <w:r w:rsidRPr="00EC6360">
              <w:rPr>
                <w:rFonts w:ascii="Times New Roman" w:hAnsi="Times New Roman"/>
                <w:kern w:val="1"/>
                <w:szCs w:val="22"/>
              </w:rPr>
              <w:t xml:space="preserve">Нормативные правовые риски – принятие новых нормативных актов на федеральном уровне, увеличивающих минимальный размер оплаты труда </w:t>
            </w:r>
          </w:p>
        </w:tc>
        <w:tc>
          <w:tcPr>
            <w:tcW w:w="5812" w:type="dxa"/>
            <w:tcMar>
              <w:top w:w="0" w:type="dxa"/>
              <w:left w:w="0" w:type="dxa"/>
              <w:bottom w:w="0" w:type="dxa"/>
              <w:right w:w="0" w:type="dxa"/>
            </w:tcMar>
          </w:tcPr>
          <w:p w:rsidR="00994F4D" w:rsidRPr="00EC6360" w:rsidRDefault="00BD4BBA" w:rsidP="006E64B4">
            <w:pPr>
              <w:pStyle w:val="ConsPlusNormal"/>
              <w:suppressAutoHyphens/>
              <w:jc w:val="both"/>
              <w:rPr>
                <w:rFonts w:ascii="Times New Roman" w:hAnsi="Times New Roman"/>
                <w:kern w:val="1"/>
                <w:szCs w:val="22"/>
              </w:rPr>
            </w:pPr>
            <w:proofErr w:type="gramStart"/>
            <w:r w:rsidRPr="00EC6360">
              <w:rPr>
                <w:rFonts w:ascii="Times New Roman" w:hAnsi="Times New Roman"/>
                <w:kern w:val="1"/>
                <w:szCs w:val="22"/>
              </w:rPr>
              <w:t>к</w:t>
            </w:r>
            <w:r w:rsidR="00994F4D" w:rsidRPr="00EC6360">
              <w:rPr>
                <w:rFonts w:ascii="Times New Roman" w:hAnsi="Times New Roman"/>
                <w:kern w:val="1"/>
                <w:szCs w:val="22"/>
              </w:rPr>
              <w:t>орректировка</w:t>
            </w:r>
            <w:proofErr w:type="gramEnd"/>
            <w:r w:rsidR="00994F4D" w:rsidRPr="00EC6360">
              <w:rPr>
                <w:rFonts w:ascii="Times New Roman" w:hAnsi="Times New Roman"/>
                <w:kern w:val="1"/>
                <w:szCs w:val="22"/>
              </w:rPr>
              <w:t xml:space="preserve"> объемов средств программных мероприятий и показателей результативности, перераспределения финансовых средств в целях целенаправленного и эффективного расходования бюджетных средств </w:t>
            </w:r>
          </w:p>
        </w:tc>
      </w:tr>
      <w:tr w:rsidR="00994F4D" w:rsidRPr="00EB40D0" w:rsidTr="00BD4BBA">
        <w:tc>
          <w:tcPr>
            <w:tcW w:w="567" w:type="dxa"/>
            <w:tcMar>
              <w:top w:w="0" w:type="dxa"/>
              <w:left w:w="0" w:type="dxa"/>
              <w:bottom w:w="0" w:type="dxa"/>
              <w:right w:w="0" w:type="dxa"/>
            </w:tcMar>
          </w:tcPr>
          <w:p w:rsidR="00994F4D" w:rsidRPr="00EC6360" w:rsidRDefault="00994F4D" w:rsidP="006E64B4">
            <w:pPr>
              <w:pStyle w:val="ConsPlusNormal"/>
              <w:jc w:val="center"/>
              <w:rPr>
                <w:rFonts w:ascii="Times New Roman" w:hAnsi="Times New Roman" w:cs="Times New Roman"/>
                <w:szCs w:val="22"/>
              </w:rPr>
            </w:pPr>
            <w:r w:rsidRPr="00EC6360">
              <w:rPr>
                <w:rFonts w:ascii="Times New Roman" w:hAnsi="Times New Roman" w:cs="Times New Roman"/>
                <w:szCs w:val="22"/>
              </w:rPr>
              <w:t>3.</w:t>
            </w:r>
          </w:p>
        </w:tc>
        <w:tc>
          <w:tcPr>
            <w:tcW w:w="7655" w:type="dxa"/>
            <w:tcMar>
              <w:top w:w="0" w:type="dxa"/>
              <w:left w:w="0" w:type="dxa"/>
              <w:bottom w:w="0" w:type="dxa"/>
              <w:right w:w="0" w:type="dxa"/>
            </w:tcMar>
          </w:tcPr>
          <w:p w:rsidR="00994F4D" w:rsidRPr="00EC6360" w:rsidRDefault="00994F4D" w:rsidP="00EC6360">
            <w:pPr>
              <w:pStyle w:val="ConsPlusNormal"/>
              <w:suppressAutoHyphens/>
              <w:rPr>
                <w:rFonts w:ascii="Times New Roman" w:hAnsi="Times New Roman"/>
                <w:kern w:val="1"/>
                <w:szCs w:val="22"/>
              </w:rPr>
            </w:pPr>
            <w:r w:rsidRPr="00EC6360">
              <w:rPr>
                <w:rFonts w:ascii="Times New Roman" w:hAnsi="Times New Roman"/>
                <w:kern w:val="1"/>
                <w:szCs w:val="22"/>
              </w:rPr>
              <w:t>Макроэкономические риски: ухудшение внутренней и внешней экономической конъюнктуры, рост инфляции, усиление социальной напряженности в связи со снижением уровня жизни населения, массовым высвобождением работников. Указанные риски могут привести к ухудшению ситуации на</w:t>
            </w:r>
            <w:r w:rsidR="00BD4BBA" w:rsidRPr="00EC6360">
              <w:rPr>
                <w:rFonts w:ascii="Times New Roman" w:hAnsi="Times New Roman"/>
                <w:kern w:val="1"/>
                <w:szCs w:val="22"/>
              </w:rPr>
              <w:t xml:space="preserve"> рынке труда, росту безработицы</w:t>
            </w:r>
          </w:p>
        </w:tc>
        <w:tc>
          <w:tcPr>
            <w:tcW w:w="5812" w:type="dxa"/>
            <w:tcMar>
              <w:top w:w="0" w:type="dxa"/>
              <w:left w:w="0" w:type="dxa"/>
              <w:bottom w:w="0" w:type="dxa"/>
              <w:right w:w="0" w:type="dxa"/>
            </w:tcMar>
          </w:tcPr>
          <w:p w:rsidR="00994F4D" w:rsidRPr="00EC6360" w:rsidRDefault="00BD4BBA" w:rsidP="006E64B4">
            <w:pPr>
              <w:pStyle w:val="ConsPlusNormal"/>
              <w:suppressAutoHyphens/>
              <w:jc w:val="both"/>
              <w:rPr>
                <w:rFonts w:ascii="Times New Roman" w:hAnsi="Times New Roman"/>
                <w:kern w:val="1"/>
                <w:szCs w:val="22"/>
              </w:rPr>
            </w:pPr>
            <w:proofErr w:type="gramStart"/>
            <w:r w:rsidRPr="00EC6360">
              <w:rPr>
                <w:rFonts w:ascii="Times New Roman" w:hAnsi="Times New Roman"/>
                <w:kern w:val="1"/>
                <w:szCs w:val="22"/>
              </w:rPr>
              <w:t>р</w:t>
            </w:r>
            <w:r w:rsidR="00994F4D" w:rsidRPr="00EC6360">
              <w:rPr>
                <w:rFonts w:ascii="Times New Roman" w:hAnsi="Times New Roman"/>
                <w:kern w:val="1"/>
                <w:szCs w:val="22"/>
              </w:rPr>
              <w:t>еализации</w:t>
            </w:r>
            <w:proofErr w:type="gramEnd"/>
            <w:r w:rsidR="00994F4D" w:rsidRPr="00EC6360">
              <w:rPr>
                <w:rFonts w:ascii="Times New Roman" w:hAnsi="Times New Roman"/>
                <w:kern w:val="1"/>
                <w:szCs w:val="22"/>
              </w:rPr>
              <w:t xml:space="preserve"> антикризисных мер, предусматривающих выделение дополнительных бюджетных средств на реализацию мероприятий программы, направленных на обеспечение занятости населения района</w:t>
            </w:r>
          </w:p>
        </w:tc>
      </w:tr>
    </w:tbl>
    <w:p w:rsidR="00994F4D" w:rsidRDefault="00994F4D" w:rsidP="006E64B4">
      <w:pPr>
        <w:pStyle w:val="ConsPlusNormal"/>
        <w:jc w:val="both"/>
        <w:rPr>
          <w:rFonts w:ascii="Times New Roman" w:hAnsi="Times New Roman" w:cs="Times New Roman"/>
          <w:sz w:val="24"/>
          <w:szCs w:val="24"/>
        </w:rPr>
      </w:pPr>
    </w:p>
    <w:p w:rsidR="00994F4D" w:rsidRDefault="00C0140A" w:rsidP="006E64B4">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6</w:t>
      </w:r>
    </w:p>
    <w:p w:rsidR="00BD4BBA" w:rsidRDefault="00BD4BBA" w:rsidP="00BD4BBA">
      <w:pPr>
        <w:pStyle w:val="ConsPlusNormal"/>
        <w:jc w:val="center"/>
        <w:rPr>
          <w:rFonts w:ascii="Times New Roman" w:hAnsi="Times New Roman" w:cs="Times New Roman"/>
          <w:sz w:val="28"/>
          <w:szCs w:val="28"/>
        </w:rPr>
      </w:pPr>
      <w:r w:rsidRPr="009A07A4">
        <w:rPr>
          <w:rFonts w:ascii="Times New Roman" w:eastAsia="Calibri" w:hAnsi="Times New Roman" w:cs="Times New Roman"/>
          <w:color w:val="000000"/>
          <w:sz w:val="28"/>
          <w:szCs w:val="28"/>
        </w:rPr>
        <w:t>Перечень объектов капитального строительства*</w:t>
      </w:r>
    </w:p>
    <w:p w:rsidR="00994F4D" w:rsidRDefault="00994F4D" w:rsidP="006E64B4">
      <w:pPr>
        <w:pStyle w:val="ConsPlusNormal"/>
        <w:jc w:val="right"/>
        <w:rPr>
          <w:rFonts w:ascii="Times New Roman" w:hAnsi="Times New Roman" w:cs="Times New Roman"/>
          <w:sz w:val="28"/>
          <w:szCs w:val="28"/>
        </w:rPr>
      </w:pPr>
    </w:p>
    <w:tbl>
      <w:tblPr>
        <w:tblW w:w="1394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
        <w:gridCol w:w="3402"/>
        <w:gridCol w:w="2410"/>
        <w:gridCol w:w="2693"/>
        <w:gridCol w:w="2552"/>
        <w:gridCol w:w="2165"/>
      </w:tblGrid>
      <w:tr w:rsidR="00994F4D" w:rsidRPr="009A07A4" w:rsidTr="00BD4BBA">
        <w:trPr>
          <w:trHeight w:val="310"/>
        </w:trPr>
        <w:tc>
          <w:tcPr>
            <w:tcW w:w="724"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w:t>
            </w:r>
          </w:p>
          <w:p w:rsidR="00994F4D" w:rsidRPr="009A07A4" w:rsidRDefault="00994F4D" w:rsidP="006E64B4">
            <w:pPr>
              <w:spacing w:after="0" w:line="240" w:lineRule="auto"/>
              <w:jc w:val="center"/>
              <w:rPr>
                <w:rFonts w:ascii="Times New Roman" w:eastAsia="Calibri" w:hAnsi="Times New Roman" w:cs="Times New Roman"/>
                <w:color w:val="000000"/>
              </w:rPr>
            </w:pPr>
            <w:proofErr w:type="gramStart"/>
            <w:r w:rsidRPr="009A07A4">
              <w:rPr>
                <w:rFonts w:ascii="Times New Roman" w:eastAsia="Calibri" w:hAnsi="Times New Roman" w:cs="Times New Roman"/>
                <w:color w:val="000000"/>
              </w:rPr>
              <w:t>п</w:t>
            </w:r>
            <w:proofErr w:type="gramEnd"/>
            <w:r w:rsidRPr="009A07A4">
              <w:rPr>
                <w:rFonts w:ascii="Times New Roman" w:eastAsia="Calibri" w:hAnsi="Times New Roman" w:cs="Times New Roman"/>
                <w:color w:val="000000"/>
              </w:rPr>
              <w:t>/п</w:t>
            </w:r>
          </w:p>
        </w:tc>
        <w:tc>
          <w:tcPr>
            <w:tcW w:w="3402" w:type="dxa"/>
            <w:tcMar>
              <w:top w:w="0" w:type="dxa"/>
              <w:left w:w="108" w:type="dxa"/>
              <w:bottom w:w="0" w:type="dxa"/>
              <w:right w:w="108" w:type="dxa"/>
            </w:tcMar>
            <w:hideMark/>
          </w:tcPr>
          <w:p w:rsidR="00994F4D" w:rsidRPr="009A07A4" w:rsidRDefault="00994F4D" w:rsidP="006E64B4">
            <w:pPr>
              <w:autoSpaceDE w:val="0"/>
              <w:autoSpaceDN w:val="0"/>
              <w:spacing w:after="0" w:line="240" w:lineRule="auto"/>
              <w:jc w:val="center"/>
              <w:rPr>
                <w:rFonts w:ascii="Times New Roman" w:eastAsia="Calibri" w:hAnsi="Times New Roman" w:cs="Times New Roman"/>
                <w:sz w:val="24"/>
                <w:szCs w:val="24"/>
              </w:rPr>
            </w:pPr>
            <w:r w:rsidRPr="009A07A4">
              <w:rPr>
                <w:rFonts w:ascii="Times New Roman" w:eastAsia="Calibri" w:hAnsi="Times New Roman" w:cs="Times New Roman"/>
                <w:sz w:val="24"/>
                <w:szCs w:val="24"/>
              </w:rPr>
              <w:t>Наименование объекта</w:t>
            </w:r>
          </w:p>
        </w:tc>
        <w:tc>
          <w:tcPr>
            <w:tcW w:w="2410" w:type="dxa"/>
            <w:tcMar>
              <w:top w:w="0" w:type="dxa"/>
              <w:left w:w="108" w:type="dxa"/>
              <w:bottom w:w="0" w:type="dxa"/>
              <w:right w:w="108" w:type="dxa"/>
            </w:tcMar>
            <w:hideMark/>
          </w:tcPr>
          <w:p w:rsidR="00994F4D" w:rsidRPr="009A07A4" w:rsidRDefault="00994F4D" w:rsidP="006E64B4">
            <w:pPr>
              <w:autoSpaceDE w:val="0"/>
              <w:autoSpaceDN w:val="0"/>
              <w:spacing w:after="0" w:line="240" w:lineRule="auto"/>
              <w:ind w:firstLine="34"/>
              <w:jc w:val="center"/>
              <w:rPr>
                <w:rFonts w:ascii="Times New Roman" w:eastAsia="Calibri" w:hAnsi="Times New Roman" w:cs="Times New Roman"/>
                <w:sz w:val="24"/>
                <w:szCs w:val="24"/>
              </w:rPr>
            </w:pPr>
            <w:r w:rsidRPr="009A07A4">
              <w:rPr>
                <w:rFonts w:ascii="Times New Roman" w:eastAsia="Calibri" w:hAnsi="Times New Roman" w:cs="Times New Roman"/>
                <w:sz w:val="24"/>
                <w:szCs w:val="24"/>
              </w:rPr>
              <w:t>Мощность</w:t>
            </w:r>
          </w:p>
        </w:tc>
        <w:tc>
          <w:tcPr>
            <w:tcW w:w="2693" w:type="dxa"/>
            <w:tcMar>
              <w:top w:w="0" w:type="dxa"/>
              <w:left w:w="108" w:type="dxa"/>
              <w:bottom w:w="0" w:type="dxa"/>
              <w:right w:w="108" w:type="dxa"/>
            </w:tcMar>
            <w:hideMark/>
          </w:tcPr>
          <w:p w:rsidR="00994F4D" w:rsidRPr="009A07A4" w:rsidRDefault="00994F4D" w:rsidP="006E64B4">
            <w:pPr>
              <w:autoSpaceDE w:val="0"/>
              <w:autoSpaceDN w:val="0"/>
              <w:spacing w:after="0" w:line="240" w:lineRule="auto"/>
              <w:jc w:val="center"/>
              <w:rPr>
                <w:rFonts w:ascii="Times New Roman" w:eastAsia="Calibri" w:hAnsi="Times New Roman" w:cs="Times New Roman"/>
                <w:sz w:val="24"/>
                <w:szCs w:val="24"/>
              </w:rPr>
            </w:pPr>
            <w:r w:rsidRPr="009A07A4">
              <w:rPr>
                <w:rFonts w:ascii="Times New Roman" w:eastAsia="Calibri" w:hAnsi="Times New Roman" w:cs="Times New Roman"/>
                <w:sz w:val="24"/>
                <w:szCs w:val="24"/>
              </w:rPr>
              <w:t>Срок строительства, проектирования</w:t>
            </w:r>
          </w:p>
        </w:tc>
        <w:tc>
          <w:tcPr>
            <w:tcW w:w="2552" w:type="dxa"/>
            <w:tcMar>
              <w:top w:w="0" w:type="dxa"/>
              <w:left w:w="108" w:type="dxa"/>
              <w:bottom w:w="0" w:type="dxa"/>
              <w:right w:w="108" w:type="dxa"/>
            </w:tcMar>
            <w:hideMark/>
          </w:tcPr>
          <w:p w:rsidR="00994F4D" w:rsidRPr="009A07A4" w:rsidRDefault="00994F4D" w:rsidP="006E64B4">
            <w:pPr>
              <w:autoSpaceDE w:val="0"/>
              <w:autoSpaceDN w:val="0"/>
              <w:spacing w:after="0" w:line="240" w:lineRule="auto"/>
              <w:jc w:val="center"/>
              <w:rPr>
                <w:rFonts w:ascii="Times New Roman" w:eastAsia="Calibri" w:hAnsi="Times New Roman" w:cs="Times New Roman"/>
                <w:sz w:val="24"/>
                <w:szCs w:val="24"/>
              </w:rPr>
            </w:pPr>
            <w:r w:rsidRPr="009A07A4">
              <w:rPr>
                <w:rFonts w:ascii="Times New Roman" w:eastAsia="Calibri" w:hAnsi="Times New Roman" w:cs="Times New Roman"/>
                <w:sz w:val="24"/>
                <w:szCs w:val="24"/>
              </w:rPr>
              <w:t>Источник финансирования</w:t>
            </w:r>
          </w:p>
        </w:tc>
        <w:tc>
          <w:tcPr>
            <w:tcW w:w="2165" w:type="dxa"/>
            <w:tcMar>
              <w:top w:w="0" w:type="dxa"/>
              <w:left w:w="108" w:type="dxa"/>
              <w:bottom w:w="0" w:type="dxa"/>
              <w:right w:w="108" w:type="dxa"/>
            </w:tcMar>
            <w:hideMark/>
          </w:tcPr>
          <w:p w:rsidR="00994F4D" w:rsidRPr="009A07A4" w:rsidRDefault="00994F4D" w:rsidP="006E64B4">
            <w:pPr>
              <w:autoSpaceDE w:val="0"/>
              <w:autoSpaceDN w:val="0"/>
              <w:spacing w:after="0" w:line="240" w:lineRule="auto"/>
              <w:jc w:val="center"/>
              <w:rPr>
                <w:rFonts w:ascii="Times New Roman" w:eastAsia="Calibri" w:hAnsi="Times New Roman" w:cs="Times New Roman"/>
                <w:sz w:val="24"/>
                <w:szCs w:val="24"/>
              </w:rPr>
            </w:pPr>
            <w:r w:rsidRPr="009A07A4">
              <w:rPr>
                <w:rFonts w:ascii="Times New Roman" w:eastAsia="Calibri" w:hAnsi="Times New Roman" w:cs="Times New Roman"/>
                <w:sz w:val="24"/>
                <w:szCs w:val="24"/>
              </w:rPr>
              <w:t>Наименование объекта</w:t>
            </w:r>
          </w:p>
        </w:tc>
      </w:tr>
      <w:tr w:rsidR="00994F4D" w:rsidRPr="009A07A4" w:rsidTr="00BD4BBA">
        <w:trPr>
          <w:trHeight w:val="300"/>
        </w:trPr>
        <w:tc>
          <w:tcPr>
            <w:tcW w:w="724"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1</w:t>
            </w:r>
          </w:p>
        </w:tc>
        <w:tc>
          <w:tcPr>
            <w:tcW w:w="3402"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2</w:t>
            </w:r>
          </w:p>
        </w:tc>
        <w:tc>
          <w:tcPr>
            <w:tcW w:w="2410"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3</w:t>
            </w:r>
          </w:p>
        </w:tc>
        <w:tc>
          <w:tcPr>
            <w:tcW w:w="2693"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4</w:t>
            </w:r>
          </w:p>
        </w:tc>
        <w:tc>
          <w:tcPr>
            <w:tcW w:w="2552"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5</w:t>
            </w:r>
          </w:p>
        </w:tc>
        <w:tc>
          <w:tcPr>
            <w:tcW w:w="2165" w:type="dxa"/>
            <w:tcMar>
              <w:top w:w="0" w:type="dxa"/>
              <w:left w:w="108" w:type="dxa"/>
              <w:bottom w:w="0" w:type="dxa"/>
              <w:right w:w="108" w:type="dxa"/>
            </w:tcMar>
            <w:vAlign w:val="center"/>
            <w:hideMark/>
          </w:tcPr>
          <w:p w:rsidR="00994F4D" w:rsidRPr="009A07A4" w:rsidRDefault="00994F4D" w:rsidP="006E64B4">
            <w:pPr>
              <w:spacing w:after="0" w:line="240" w:lineRule="auto"/>
              <w:jc w:val="center"/>
              <w:rPr>
                <w:rFonts w:ascii="Times New Roman" w:eastAsia="Calibri" w:hAnsi="Times New Roman" w:cs="Times New Roman"/>
                <w:color w:val="000000"/>
              </w:rPr>
            </w:pPr>
            <w:r w:rsidRPr="009A07A4">
              <w:rPr>
                <w:rFonts w:ascii="Times New Roman" w:eastAsia="Calibri" w:hAnsi="Times New Roman" w:cs="Times New Roman"/>
                <w:color w:val="000000"/>
              </w:rPr>
              <w:t>6</w:t>
            </w:r>
          </w:p>
        </w:tc>
      </w:tr>
    </w:tbl>
    <w:p w:rsidR="00994F4D" w:rsidRPr="009A07A4" w:rsidRDefault="00BD4BBA" w:rsidP="00BD4BB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994F4D" w:rsidRPr="009A07A4">
        <w:rPr>
          <w:rFonts w:ascii="Times New Roman" w:eastAsia="Calibri" w:hAnsi="Times New Roman" w:cs="Times New Roman"/>
          <w:sz w:val="24"/>
          <w:szCs w:val="24"/>
        </w:rPr>
        <w:t>униципальной программой не предусмотрены объекты капитального строительства</w:t>
      </w:r>
      <w:r>
        <w:rPr>
          <w:rFonts w:ascii="Times New Roman" w:eastAsia="Calibri" w:hAnsi="Times New Roman" w:cs="Times New Roman"/>
          <w:sz w:val="24"/>
          <w:szCs w:val="24"/>
        </w:rPr>
        <w:t>.</w:t>
      </w:r>
    </w:p>
    <w:p w:rsidR="00994F4D" w:rsidRPr="009A07A4" w:rsidRDefault="00994F4D" w:rsidP="006E64B4">
      <w:pPr>
        <w:spacing w:after="0" w:line="240" w:lineRule="auto"/>
        <w:jc w:val="both"/>
        <w:rPr>
          <w:rFonts w:ascii="Times New Roman" w:eastAsia="Calibri" w:hAnsi="Times New Roman" w:cs="Times New Roman"/>
          <w:sz w:val="24"/>
          <w:szCs w:val="24"/>
        </w:rPr>
      </w:pPr>
    </w:p>
    <w:p w:rsidR="00994F4D" w:rsidRDefault="00994F4D" w:rsidP="006E64B4">
      <w:pPr>
        <w:pStyle w:val="ConsPlusNormal"/>
        <w:jc w:val="right"/>
        <w:rPr>
          <w:rFonts w:ascii="Times New Roman" w:hAnsi="Times New Roman" w:cs="Times New Roman"/>
          <w:sz w:val="28"/>
          <w:szCs w:val="28"/>
        </w:rPr>
      </w:pPr>
    </w:p>
    <w:p w:rsidR="00BD4BBA" w:rsidRDefault="00BD4BBA" w:rsidP="00BD4BBA">
      <w:pPr>
        <w:spacing w:after="0" w:line="240" w:lineRule="auto"/>
        <w:jc w:val="center"/>
        <w:rPr>
          <w:rFonts w:ascii="Times New Roman" w:eastAsia="Calibri" w:hAnsi="Times New Roman" w:cs="Times New Roman"/>
          <w:color w:val="000000"/>
          <w:sz w:val="28"/>
          <w:szCs w:val="28"/>
        </w:rPr>
      </w:pPr>
    </w:p>
    <w:p w:rsidR="00994F4D" w:rsidRDefault="00C0140A" w:rsidP="00BD4BBA">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7</w:t>
      </w:r>
    </w:p>
    <w:p w:rsidR="00B13E45" w:rsidRDefault="00B13E45" w:rsidP="00BD4BBA">
      <w:pPr>
        <w:pStyle w:val="ConsPlusNormal"/>
        <w:jc w:val="right"/>
        <w:rPr>
          <w:rFonts w:ascii="Times New Roman" w:hAnsi="Times New Roman" w:cs="Times New Roman"/>
          <w:sz w:val="28"/>
          <w:szCs w:val="28"/>
        </w:rPr>
      </w:pPr>
    </w:p>
    <w:p w:rsidR="00994F4D" w:rsidRDefault="00BD4BBA" w:rsidP="00B13E45">
      <w:pPr>
        <w:pStyle w:val="ConsPlusNormal"/>
        <w:jc w:val="center"/>
        <w:rPr>
          <w:rFonts w:ascii="Times New Roman" w:hAnsi="Times New Roman" w:cs="Times New Roman"/>
          <w:sz w:val="28"/>
          <w:szCs w:val="28"/>
        </w:rPr>
      </w:pPr>
      <w:r w:rsidRPr="00D84249">
        <w:rPr>
          <w:rFonts w:ascii="Times New Roman" w:eastAsia="Calibri" w:hAnsi="Times New Roman" w:cs="Times New Roman"/>
          <w:color w:val="000000"/>
          <w:sz w:val="28"/>
          <w:szCs w:val="28"/>
        </w:rPr>
        <w:t xml:space="preserve">Перечень объектов социально-культурного и коммунально-бытового назначения, масштабные инвестиционные проекты (далее – инвестиционные </w:t>
      </w:r>
      <w:proofErr w:type="gramStart"/>
      <w:r w:rsidRPr="00D84249">
        <w:rPr>
          <w:rFonts w:ascii="Times New Roman" w:eastAsia="Calibri" w:hAnsi="Times New Roman" w:cs="Times New Roman"/>
          <w:color w:val="000000"/>
          <w:sz w:val="28"/>
          <w:szCs w:val="28"/>
        </w:rPr>
        <w:t>проекты)*</w:t>
      </w:r>
      <w:proofErr w:type="gramEnd"/>
    </w:p>
    <w:p w:rsidR="00994F4D" w:rsidRDefault="00994F4D" w:rsidP="006E64B4">
      <w:pPr>
        <w:pStyle w:val="ConsPlusNormal"/>
        <w:jc w:val="right"/>
        <w:rPr>
          <w:rFonts w:ascii="Times New Roman" w:hAnsi="Times New Roman" w:cs="Times New Roman"/>
          <w:sz w:val="28"/>
          <w:szCs w:val="28"/>
        </w:rPr>
      </w:pP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
        <w:gridCol w:w="4496"/>
        <w:gridCol w:w="3159"/>
        <w:gridCol w:w="5557"/>
      </w:tblGrid>
      <w:tr w:rsidR="00BD4BBA" w:rsidRPr="00D84249" w:rsidTr="00BD4BBA">
        <w:trPr>
          <w:trHeight w:val="330"/>
        </w:trPr>
        <w:tc>
          <w:tcPr>
            <w:tcW w:w="724"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w:t>
            </w:r>
          </w:p>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proofErr w:type="gramStart"/>
            <w:r w:rsidRPr="00D84249">
              <w:rPr>
                <w:rFonts w:ascii="Times New Roman" w:eastAsia="Calibri" w:hAnsi="Times New Roman" w:cs="Times New Roman"/>
                <w:sz w:val="28"/>
                <w:szCs w:val="28"/>
              </w:rPr>
              <w:t>п</w:t>
            </w:r>
            <w:proofErr w:type="gramEnd"/>
            <w:r w:rsidRPr="00D84249">
              <w:rPr>
                <w:rFonts w:ascii="Times New Roman" w:eastAsia="Calibri" w:hAnsi="Times New Roman" w:cs="Times New Roman"/>
                <w:sz w:val="28"/>
                <w:szCs w:val="28"/>
              </w:rPr>
              <w:t>/п</w:t>
            </w:r>
          </w:p>
        </w:tc>
        <w:tc>
          <w:tcPr>
            <w:tcW w:w="4496"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Наименование инвестиционного проекта</w:t>
            </w:r>
          </w:p>
        </w:tc>
        <w:tc>
          <w:tcPr>
            <w:tcW w:w="3159"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Объем финансирования инвестиционного проекта</w:t>
            </w:r>
          </w:p>
        </w:tc>
        <w:tc>
          <w:tcPr>
            <w:tcW w:w="5557"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 xml:space="preserve">Эффект от реализации инвестиционного проекта (налоговые поступления, количество создаваемых мест в детских </w:t>
            </w:r>
            <w:r w:rsidRPr="00D84249">
              <w:rPr>
                <w:rFonts w:ascii="Times New Roman" w:eastAsia="Calibri" w:hAnsi="Times New Roman" w:cs="Times New Roman"/>
                <w:sz w:val="28"/>
                <w:szCs w:val="28"/>
              </w:rPr>
              <w:lastRenderedPageBreak/>
              <w:t>дошкольных учреждениях и т.п.)</w:t>
            </w:r>
          </w:p>
        </w:tc>
      </w:tr>
      <w:tr w:rsidR="00BD4BBA" w:rsidRPr="00D84249" w:rsidTr="00BD4BBA">
        <w:trPr>
          <w:trHeight w:val="330"/>
        </w:trPr>
        <w:tc>
          <w:tcPr>
            <w:tcW w:w="724"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lastRenderedPageBreak/>
              <w:t>1</w:t>
            </w:r>
          </w:p>
        </w:tc>
        <w:tc>
          <w:tcPr>
            <w:tcW w:w="4496"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2</w:t>
            </w:r>
          </w:p>
        </w:tc>
        <w:tc>
          <w:tcPr>
            <w:tcW w:w="3159"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3</w:t>
            </w:r>
          </w:p>
        </w:tc>
        <w:tc>
          <w:tcPr>
            <w:tcW w:w="5557" w:type="dxa"/>
            <w:noWrap/>
            <w:tcMar>
              <w:top w:w="0" w:type="dxa"/>
              <w:left w:w="108" w:type="dxa"/>
              <w:bottom w:w="0" w:type="dxa"/>
              <w:right w:w="108" w:type="dxa"/>
            </w:tcMar>
            <w:hideMark/>
          </w:tcPr>
          <w:p w:rsidR="00BD4BBA" w:rsidRPr="00D84249" w:rsidRDefault="00BD4BBA" w:rsidP="00DD06ED">
            <w:pPr>
              <w:autoSpaceDE w:val="0"/>
              <w:autoSpaceDN w:val="0"/>
              <w:spacing w:after="0" w:line="240" w:lineRule="auto"/>
              <w:ind w:firstLine="720"/>
              <w:jc w:val="center"/>
              <w:rPr>
                <w:rFonts w:ascii="Times New Roman" w:eastAsia="Calibri" w:hAnsi="Times New Roman" w:cs="Times New Roman"/>
                <w:sz w:val="28"/>
                <w:szCs w:val="28"/>
              </w:rPr>
            </w:pPr>
            <w:r w:rsidRPr="00D84249">
              <w:rPr>
                <w:rFonts w:ascii="Times New Roman" w:eastAsia="Calibri" w:hAnsi="Times New Roman" w:cs="Times New Roman"/>
                <w:sz w:val="28"/>
                <w:szCs w:val="28"/>
              </w:rPr>
              <w:t>4</w:t>
            </w:r>
          </w:p>
        </w:tc>
      </w:tr>
    </w:tbl>
    <w:p w:rsidR="00C0140A" w:rsidRPr="00685F99" w:rsidRDefault="00BD4BBA" w:rsidP="00C0140A">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8"/>
          <w:szCs w:val="28"/>
          <w:lang w:val="x-none"/>
        </w:rPr>
        <w:t xml:space="preserve">* </w:t>
      </w:r>
      <w:r w:rsidR="00C0140A">
        <w:rPr>
          <w:rFonts w:ascii="Times New Roman" w:eastAsia="Calibri" w:hAnsi="Times New Roman" w:cs="Times New Roman"/>
          <w:sz w:val="28"/>
          <w:szCs w:val="28"/>
          <w:lang w:val="x-none"/>
        </w:rPr>
        <w:t>М</w:t>
      </w:r>
      <w:r w:rsidR="00C0140A">
        <w:rPr>
          <w:rFonts w:ascii="Times New Roman" w:eastAsia="Calibri" w:hAnsi="Times New Roman" w:cs="Times New Roman"/>
          <w:sz w:val="24"/>
          <w:szCs w:val="24"/>
        </w:rPr>
        <w:t xml:space="preserve">униципальной </w:t>
      </w:r>
      <w:r w:rsidR="00C0140A">
        <w:rPr>
          <w:rFonts w:ascii="Times New Roman" w:eastAsia="Calibri" w:hAnsi="Times New Roman" w:cs="Times New Roman"/>
          <w:sz w:val="24"/>
          <w:szCs w:val="24"/>
          <w:lang w:val="x-none"/>
        </w:rPr>
        <w:t>программой не предусмотрены о</w:t>
      </w:r>
      <w:r w:rsidR="00C0140A" w:rsidRPr="00DB422C">
        <w:rPr>
          <w:rFonts w:ascii="Times New Roman" w:eastAsia="Calibri" w:hAnsi="Times New Roman" w:cs="Times New Roman"/>
          <w:color w:val="000000"/>
          <w:sz w:val="24"/>
          <w:szCs w:val="24"/>
          <w:lang w:val="x-none" w:eastAsia="ru-RU"/>
        </w:rPr>
        <w:t xml:space="preserve">бъекты социально-культурного и коммунально-бытового </w:t>
      </w:r>
      <w:r w:rsidR="00C0140A" w:rsidRPr="00DB422C">
        <w:rPr>
          <w:rFonts w:ascii="Times New Roman" w:eastAsia="Calibri" w:hAnsi="Times New Roman" w:cs="Times New Roman"/>
          <w:color w:val="000000"/>
          <w:sz w:val="24"/>
          <w:szCs w:val="24"/>
          <w:lang w:eastAsia="ru-RU"/>
        </w:rPr>
        <w:t>на</w:t>
      </w:r>
      <w:r w:rsidR="00C0140A">
        <w:rPr>
          <w:rFonts w:ascii="Times New Roman" w:eastAsia="Calibri" w:hAnsi="Times New Roman" w:cs="Times New Roman"/>
          <w:color w:val="000000"/>
          <w:sz w:val="24"/>
          <w:szCs w:val="24"/>
          <w:lang w:val="x-none" w:eastAsia="ru-RU"/>
        </w:rPr>
        <w:t xml:space="preserve">значения, </w:t>
      </w:r>
      <w:r w:rsidR="00C0140A">
        <w:rPr>
          <w:rFonts w:ascii="Times New Roman" w:eastAsia="Calibri" w:hAnsi="Times New Roman" w:cs="Times New Roman"/>
          <w:color w:val="000000"/>
          <w:sz w:val="24"/>
          <w:szCs w:val="24"/>
          <w:lang w:eastAsia="ru-RU"/>
        </w:rPr>
        <w:t>а также масштабные инвестиционные проекты</w:t>
      </w:r>
    </w:p>
    <w:p w:rsidR="00962010" w:rsidRDefault="00962010" w:rsidP="00962010">
      <w:pPr>
        <w:spacing w:after="0" w:line="240" w:lineRule="auto"/>
        <w:ind w:firstLine="709"/>
        <w:jc w:val="right"/>
        <w:rPr>
          <w:rFonts w:ascii="Times New Roman" w:eastAsia="Arial Unicode MS" w:hAnsi="Times New Roman" w:cs="Times New Roman"/>
          <w:sz w:val="28"/>
          <w:szCs w:val="28"/>
        </w:rPr>
      </w:pPr>
      <w:r w:rsidRPr="00E8424D">
        <w:rPr>
          <w:rFonts w:ascii="Times New Roman" w:eastAsia="Arial Unicode MS" w:hAnsi="Times New Roman" w:cs="Times New Roman"/>
          <w:sz w:val="28"/>
          <w:szCs w:val="28"/>
        </w:rPr>
        <w:t>Таблица 8</w:t>
      </w:r>
    </w:p>
    <w:p w:rsidR="00962010" w:rsidRDefault="00962010" w:rsidP="00962010">
      <w:pPr>
        <w:spacing w:after="0" w:line="240" w:lineRule="auto"/>
        <w:ind w:firstLine="709"/>
        <w:jc w:val="right"/>
        <w:rPr>
          <w:rFonts w:ascii="Times New Roman" w:eastAsia="Arial Unicode MS" w:hAnsi="Times New Roman" w:cs="Times New Roman"/>
          <w:sz w:val="28"/>
          <w:szCs w:val="28"/>
        </w:rPr>
      </w:pPr>
    </w:p>
    <w:p w:rsidR="00962010" w:rsidRDefault="00962010" w:rsidP="00962010">
      <w:pPr>
        <w:spacing w:after="0" w:line="240" w:lineRule="auto"/>
        <w:ind w:firstLine="709"/>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«Предложения граждан по реализации национальных проектов Российской Федерации в Ханты-Мансийском районе, учтенные в муниципальной </w:t>
      </w:r>
      <w:proofErr w:type="gramStart"/>
      <w:r>
        <w:rPr>
          <w:rFonts w:ascii="Times New Roman" w:eastAsia="Arial Unicode MS" w:hAnsi="Times New Roman" w:cs="Times New Roman"/>
          <w:sz w:val="28"/>
          <w:szCs w:val="28"/>
        </w:rPr>
        <w:t>программе»*</w:t>
      </w:r>
      <w:proofErr w:type="gramEnd"/>
    </w:p>
    <w:p w:rsidR="00962010" w:rsidRDefault="00962010" w:rsidP="00962010">
      <w:pPr>
        <w:spacing w:after="0" w:line="240" w:lineRule="auto"/>
        <w:ind w:firstLine="709"/>
        <w:jc w:val="center"/>
        <w:rPr>
          <w:rFonts w:ascii="Times New Roman" w:eastAsia="Arial Unicode MS" w:hAnsi="Times New Roman" w:cs="Times New Roman"/>
          <w:sz w:val="28"/>
          <w:szCs w:val="28"/>
        </w:rPr>
      </w:pPr>
    </w:p>
    <w:tbl>
      <w:tblPr>
        <w:tblStyle w:val="af1"/>
        <w:tblW w:w="0" w:type="auto"/>
        <w:tblLook w:val="04A0" w:firstRow="1" w:lastRow="0" w:firstColumn="1" w:lastColumn="0" w:noHBand="0" w:noVBand="1"/>
      </w:tblPr>
      <w:tblGrid>
        <w:gridCol w:w="817"/>
        <w:gridCol w:w="3922"/>
        <w:gridCol w:w="2370"/>
        <w:gridCol w:w="2370"/>
        <w:gridCol w:w="2370"/>
        <w:gridCol w:w="2370"/>
      </w:tblGrid>
      <w:tr w:rsidR="00962010" w:rsidTr="000B0F4C">
        <w:tc>
          <w:tcPr>
            <w:tcW w:w="817"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 п/п</w:t>
            </w:r>
          </w:p>
        </w:tc>
        <w:tc>
          <w:tcPr>
            <w:tcW w:w="3922"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Предложение</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Номер, наименование мероприятия (таблица 2)</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Наименование целевого показателя (таблица 1)</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Описание механизма реализации предложения</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Ответственный исполнитель</w:t>
            </w:r>
          </w:p>
        </w:tc>
      </w:tr>
      <w:tr w:rsidR="00962010" w:rsidTr="000B0F4C">
        <w:tc>
          <w:tcPr>
            <w:tcW w:w="817"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1</w:t>
            </w:r>
          </w:p>
        </w:tc>
        <w:tc>
          <w:tcPr>
            <w:tcW w:w="3922"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2</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3</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4</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5</w:t>
            </w:r>
          </w:p>
        </w:tc>
        <w:tc>
          <w:tcPr>
            <w:tcW w:w="2370" w:type="dxa"/>
          </w:tcPr>
          <w:p w:rsidR="00962010" w:rsidRDefault="00962010" w:rsidP="000B0F4C">
            <w:pPr>
              <w:jc w:val="center"/>
              <w:rPr>
                <w:rFonts w:ascii="Times New Roman" w:eastAsia="Arial Unicode MS" w:hAnsi="Times New Roman"/>
                <w:sz w:val="28"/>
                <w:szCs w:val="28"/>
              </w:rPr>
            </w:pPr>
            <w:r>
              <w:rPr>
                <w:rFonts w:ascii="Times New Roman" w:eastAsia="Arial Unicode MS" w:hAnsi="Times New Roman"/>
                <w:sz w:val="28"/>
                <w:szCs w:val="28"/>
              </w:rPr>
              <w:t>6</w:t>
            </w:r>
          </w:p>
        </w:tc>
      </w:tr>
    </w:tbl>
    <w:p w:rsidR="00962010" w:rsidRPr="009D0AE6" w:rsidRDefault="00962010" w:rsidP="00962010">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8"/>
          <w:szCs w:val="28"/>
        </w:rPr>
        <w:t>*</w:t>
      </w:r>
      <w:r w:rsidRPr="009D0AE6">
        <w:rPr>
          <w:rFonts w:ascii="Times New Roman" w:eastAsia="Arial Unicode MS" w:hAnsi="Times New Roman" w:cs="Times New Roman"/>
          <w:sz w:val="28"/>
          <w:szCs w:val="28"/>
        </w:rPr>
        <w:t xml:space="preserve"> </w:t>
      </w:r>
      <w:r w:rsidRPr="009D0AE6">
        <w:rPr>
          <w:rFonts w:ascii="Times New Roman" w:eastAsia="Arial Unicode MS" w:hAnsi="Times New Roman" w:cs="Times New Roman"/>
          <w:sz w:val="24"/>
          <w:szCs w:val="24"/>
        </w:rPr>
        <w:t>Предложения граждан по реализации национальных проектов Российской Федерации в Ханты-Мансийском районе, учтенные в муниципальной программе</w:t>
      </w:r>
      <w:r>
        <w:rPr>
          <w:rFonts w:ascii="Times New Roman" w:eastAsia="Arial Unicode MS" w:hAnsi="Times New Roman" w:cs="Times New Roman"/>
          <w:sz w:val="24"/>
          <w:szCs w:val="24"/>
        </w:rPr>
        <w:t>, отсутствуют</w:t>
      </w:r>
    </w:p>
    <w:p w:rsidR="00962010" w:rsidRDefault="00962010" w:rsidP="00962010">
      <w:pPr>
        <w:pStyle w:val="FR1"/>
        <w:tabs>
          <w:tab w:val="left" w:pos="993"/>
        </w:tabs>
        <w:spacing w:line="240" w:lineRule="auto"/>
        <w:ind w:firstLine="709"/>
        <w:jc w:val="both"/>
        <w:rPr>
          <w:b w:val="0"/>
        </w:rPr>
      </w:pPr>
    </w:p>
    <w:p w:rsidR="004E7ABE" w:rsidRDefault="004E7ABE" w:rsidP="00962010">
      <w:pPr>
        <w:pStyle w:val="FR1"/>
        <w:tabs>
          <w:tab w:val="left" w:pos="993"/>
        </w:tabs>
        <w:spacing w:line="240" w:lineRule="auto"/>
        <w:ind w:firstLine="709"/>
        <w:jc w:val="both"/>
        <w:rPr>
          <w:b w:val="0"/>
        </w:rPr>
      </w:pPr>
    </w:p>
    <w:p w:rsidR="004E7ABE" w:rsidRDefault="004E7ABE" w:rsidP="004E7ABE">
      <w:pPr>
        <w:pStyle w:val="FR1"/>
        <w:tabs>
          <w:tab w:val="left" w:pos="993"/>
        </w:tabs>
        <w:spacing w:line="240" w:lineRule="auto"/>
        <w:ind w:firstLine="709"/>
        <w:jc w:val="both"/>
        <w:rPr>
          <w:b w:val="0"/>
        </w:rPr>
      </w:pPr>
      <w:r>
        <w:rPr>
          <w:b w:val="0"/>
        </w:rPr>
        <w:t xml:space="preserve">2. </w:t>
      </w:r>
      <w:r>
        <w:rPr>
          <w:b w:val="0"/>
          <w:color w:val="000000"/>
          <w:shd w:val="clear" w:color="auto" w:fill="FFFFFF"/>
        </w:rPr>
        <w:t>Опубликовать настоящее постановление в газете «Наш район» и разместить на официальном сайте администрации Ханты-Мансийского района</w:t>
      </w:r>
      <w:r>
        <w:rPr>
          <w:b w:val="0"/>
        </w:rPr>
        <w:t>.</w:t>
      </w:r>
    </w:p>
    <w:p w:rsidR="004E7ABE" w:rsidRDefault="004E7ABE" w:rsidP="004E7ABE">
      <w:pPr>
        <w:pStyle w:val="FR1"/>
        <w:tabs>
          <w:tab w:val="left" w:pos="993"/>
        </w:tabs>
        <w:spacing w:line="240" w:lineRule="auto"/>
        <w:ind w:firstLine="709"/>
        <w:jc w:val="both"/>
        <w:rPr>
          <w:b w:val="0"/>
        </w:rPr>
      </w:pPr>
      <w:r>
        <w:rPr>
          <w:b w:val="0"/>
        </w:rPr>
        <w:t xml:space="preserve">3.Контроль за выполнением постановления возложить на заместителя главы Ханты-Мансийского района, курирующего деятельность комитета экономической политики. </w:t>
      </w:r>
    </w:p>
    <w:p w:rsidR="004E7ABE" w:rsidRPr="00DB422C" w:rsidRDefault="004E7ABE" w:rsidP="004E7ABE">
      <w:pPr>
        <w:spacing w:after="0" w:line="240" w:lineRule="auto"/>
        <w:rPr>
          <w:rFonts w:ascii="Times New Roman" w:eastAsia="Calibri" w:hAnsi="Times New Roman" w:cs="Times New Roman"/>
          <w:color w:val="1F497D"/>
          <w:sz w:val="28"/>
          <w:szCs w:val="28"/>
        </w:rPr>
      </w:pPr>
    </w:p>
    <w:p w:rsidR="004E7ABE" w:rsidRDefault="004E7ABE" w:rsidP="004E7ABE">
      <w:pPr>
        <w:pStyle w:val="ConsPlusNormal"/>
        <w:jc w:val="right"/>
        <w:outlineLvl w:val="1"/>
        <w:rPr>
          <w:rFonts w:ascii="Times New Roman" w:hAnsi="Times New Roman" w:cs="Times New Roman"/>
          <w:sz w:val="24"/>
          <w:szCs w:val="24"/>
        </w:rPr>
      </w:pPr>
    </w:p>
    <w:p w:rsidR="004E7ABE" w:rsidRPr="00D35074" w:rsidRDefault="004E7ABE" w:rsidP="004E7ABE">
      <w:pPr>
        <w:pStyle w:val="ConsPlusNormal"/>
        <w:ind w:firstLine="708"/>
        <w:jc w:val="right"/>
        <w:outlineLvl w:val="0"/>
        <w:rPr>
          <w:rFonts w:ascii="Times New Roman" w:hAnsi="Times New Roman" w:cs="Times New Roman"/>
          <w:sz w:val="28"/>
          <w:szCs w:val="28"/>
        </w:rPr>
      </w:pPr>
    </w:p>
    <w:p w:rsidR="004E7ABE" w:rsidRDefault="004E7ABE" w:rsidP="004E7ABE">
      <w:pPr>
        <w:pStyle w:val="ConsPlusNormal"/>
        <w:ind w:firstLine="708"/>
        <w:jc w:val="right"/>
        <w:outlineLvl w:val="0"/>
        <w:rPr>
          <w:rFonts w:ascii="Times New Roman" w:hAnsi="Times New Roman" w:cs="Times New Roman"/>
          <w:sz w:val="28"/>
          <w:szCs w:val="28"/>
        </w:rPr>
      </w:pPr>
    </w:p>
    <w:p w:rsidR="004E7ABE" w:rsidRDefault="004E7ABE" w:rsidP="004E7ABE">
      <w:pPr>
        <w:spacing w:after="0" w:line="240" w:lineRule="auto"/>
        <w:rPr>
          <w:rFonts w:ascii="Times New Roman" w:hAnsi="Times New Roman" w:cs="Times New Roman"/>
          <w:sz w:val="28"/>
          <w:szCs w:val="28"/>
        </w:rPr>
      </w:pPr>
      <w:r w:rsidRPr="00D35074">
        <w:rPr>
          <w:rFonts w:ascii="Times New Roman" w:hAnsi="Times New Roman" w:cs="Times New Roman"/>
          <w:sz w:val="28"/>
          <w:szCs w:val="28"/>
        </w:rPr>
        <w:t xml:space="preserve">Глава Ханты-Мансийского района     </w:t>
      </w:r>
      <w:r w:rsidRPr="00D35074">
        <w:rPr>
          <w:rFonts w:ascii="Times New Roman" w:hAnsi="Times New Roman" w:cs="Times New Roman"/>
          <w:sz w:val="28"/>
          <w:szCs w:val="28"/>
        </w:rPr>
        <w:tab/>
        <w:t xml:space="preserve">                                   </w:t>
      </w:r>
      <w:proofErr w:type="spellStart"/>
      <w:r w:rsidRPr="00D35074">
        <w:rPr>
          <w:rFonts w:ascii="Times New Roman" w:hAnsi="Times New Roman" w:cs="Times New Roman"/>
          <w:sz w:val="28"/>
          <w:szCs w:val="28"/>
        </w:rPr>
        <w:t>К.Р.Минулин</w:t>
      </w:r>
      <w:proofErr w:type="spellEnd"/>
    </w:p>
    <w:p w:rsidR="004E7ABE" w:rsidRDefault="004E7ABE" w:rsidP="004E7ABE">
      <w:pPr>
        <w:spacing w:after="0" w:line="240" w:lineRule="auto"/>
      </w:pPr>
    </w:p>
    <w:p w:rsidR="004E7ABE" w:rsidRDefault="004E7ABE" w:rsidP="00962010">
      <w:pPr>
        <w:pStyle w:val="FR1"/>
        <w:tabs>
          <w:tab w:val="left" w:pos="993"/>
        </w:tabs>
        <w:spacing w:line="240" w:lineRule="auto"/>
        <w:ind w:firstLine="709"/>
        <w:jc w:val="both"/>
        <w:rPr>
          <w:b w:val="0"/>
        </w:rPr>
        <w:sectPr w:rsidR="004E7ABE" w:rsidSect="00962010">
          <w:headerReference w:type="default" r:id="rId11"/>
          <w:pgSz w:w="16838" w:h="11905" w:orient="landscape"/>
          <w:pgMar w:top="1418" w:right="1276" w:bottom="1134" w:left="1559" w:header="567" w:footer="0" w:gutter="0"/>
          <w:cols w:space="720"/>
          <w:titlePg/>
          <w:docGrid w:linePitch="299"/>
        </w:sectPr>
      </w:pPr>
    </w:p>
    <w:p w:rsidR="00F51D47" w:rsidRPr="00B13E45" w:rsidRDefault="00F51D47" w:rsidP="00BD4BBA">
      <w:pPr>
        <w:spacing w:after="0" w:line="240" w:lineRule="auto"/>
        <w:ind w:firstLine="709"/>
        <w:jc w:val="both"/>
        <w:rPr>
          <w:rFonts w:ascii="Calibri" w:eastAsia="Calibri" w:hAnsi="Calibri" w:cs="Times New Roman"/>
          <w:sz w:val="24"/>
          <w:szCs w:val="24"/>
        </w:rPr>
      </w:pPr>
    </w:p>
    <w:sectPr w:rsidR="00F51D47" w:rsidRPr="00B13E45" w:rsidSect="00EE283D">
      <w:headerReference w:type="default" r:id="rId12"/>
      <w:pgSz w:w="16838" w:h="11905" w:orient="landscape"/>
      <w:pgMar w:top="1418" w:right="1276" w:bottom="1134" w:left="1559"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9E" w:rsidRDefault="00070F9E" w:rsidP="00EE283D">
      <w:pPr>
        <w:spacing w:after="0" w:line="240" w:lineRule="auto"/>
      </w:pPr>
      <w:r>
        <w:separator/>
      </w:r>
    </w:p>
  </w:endnote>
  <w:endnote w:type="continuationSeparator" w:id="0">
    <w:p w:rsidR="00070F9E" w:rsidRDefault="00070F9E" w:rsidP="00EE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lbertus Extra Bold">
    <w:altName w:val="Berlin Sans FB Demi"/>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9E" w:rsidRDefault="00070F9E" w:rsidP="00EE283D">
      <w:pPr>
        <w:spacing w:after="0" w:line="240" w:lineRule="auto"/>
      </w:pPr>
      <w:r>
        <w:separator/>
      </w:r>
    </w:p>
  </w:footnote>
  <w:footnote w:type="continuationSeparator" w:id="0">
    <w:p w:rsidR="00070F9E" w:rsidRDefault="00070F9E" w:rsidP="00EE2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75638"/>
      <w:docPartObj>
        <w:docPartGallery w:val="Page Numbers (Top of Page)"/>
        <w:docPartUnique/>
      </w:docPartObj>
    </w:sdtPr>
    <w:sdtEndPr/>
    <w:sdtContent>
      <w:p w:rsidR="00070F9E" w:rsidRPr="00694CF2" w:rsidRDefault="00070F9E" w:rsidP="00694CF2">
        <w:pPr>
          <w:pStyle w:val="ac"/>
          <w:jc w:val="center"/>
        </w:pPr>
        <w:r w:rsidRPr="00694CF2">
          <w:rPr>
            <w:rFonts w:ascii="Times New Roman" w:hAnsi="Times New Roman"/>
            <w:sz w:val="26"/>
            <w:szCs w:val="26"/>
          </w:rPr>
          <w:fldChar w:fldCharType="begin"/>
        </w:r>
        <w:r w:rsidRPr="00694CF2">
          <w:rPr>
            <w:rFonts w:ascii="Times New Roman" w:hAnsi="Times New Roman"/>
            <w:sz w:val="26"/>
            <w:szCs w:val="26"/>
          </w:rPr>
          <w:instrText>PAGE   \* MERGEFORMAT</w:instrText>
        </w:r>
        <w:r w:rsidRPr="00694CF2">
          <w:rPr>
            <w:rFonts w:ascii="Times New Roman" w:hAnsi="Times New Roman"/>
            <w:sz w:val="26"/>
            <w:szCs w:val="26"/>
          </w:rPr>
          <w:fldChar w:fldCharType="separate"/>
        </w:r>
        <w:r w:rsidR="00CA1FDF" w:rsidRPr="00CA1FDF">
          <w:rPr>
            <w:rFonts w:ascii="Times New Roman" w:hAnsi="Times New Roman"/>
            <w:noProof/>
            <w:sz w:val="26"/>
            <w:szCs w:val="26"/>
            <w:lang w:val="ru-RU"/>
          </w:rPr>
          <w:t>10</w:t>
        </w:r>
        <w:r w:rsidRPr="00694CF2">
          <w:rPr>
            <w:rFonts w:ascii="Times New Roman" w:hAnsi="Times New Roman"/>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706930"/>
      <w:docPartObj>
        <w:docPartGallery w:val="Page Numbers (Top of Page)"/>
        <w:docPartUnique/>
      </w:docPartObj>
    </w:sdtPr>
    <w:sdtEndPr>
      <w:rPr>
        <w:rFonts w:ascii="Times New Roman" w:hAnsi="Times New Roman"/>
        <w:sz w:val="26"/>
        <w:szCs w:val="26"/>
      </w:rPr>
    </w:sdtEndPr>
    <w:sdtContent>
      <w:p w:rsidR="00962010" w:rsidRPr="00254CB9" w:rsidRDefault="00962010"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CA1FDF">
          <w:rPr>
            <w:rFonts w:ascii="Times New Roman" w:hAnsi="Times New Roman"/>
            <w:noProof/>
            <w:sz w:val="26"/>
            <w:szCs w:val="26"/>
          </w:rPr>
          <w:t>17</w:t>
        </w:r>
        <w:r w:rsidRPr="00254CB9">
          <w:rPr>
            <w:rFonts w:ascii="Times New Roman" w:hAnsi="Times New Roman"/>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070F9E" w:rsidRPr="00254CB9" w:rsidRDefault="00070F9E" w:rsidP="00EE283D">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962010" w:rsidRPr="00962010">
          <w:rPr>
            <w:rFonts w:ascii="Times New Roman" w:hAnsi="Times New Roman"/>
            <w:noProof/>
            <w:sz w:val="26"/>
            <w:szCs w:val="26"/>
            <w:lang w:val="ru-RU"/>
          </w:rPr>
          <w:t>17</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7"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8"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2"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D4"/>
    <w:rsid w:val="00070F9E"/>
    <w:rsid w:val="000752AA"/>
    <w:rsid w:val="0009397C"/>
    <w:rsid w:val="00097631"/>
    <w:rsid w:val="000D28C1"/>
    <w:rsid w:val="00103930"/>
    <w:rsid w:val="001069C8"/>
    <w:rsid w:val="00114780"/>
    <w:rsid w:val="001259F2"/>
    <w:rsid w:val="00125EFB"/>
    <w:rsid w:val="00156B9B"/>
    <w:rsid w:val="0019365C"/>
    <w:rsid w:val="001B799E"/>
    <w:rsid w:val="001E0F23"/>
    <w:rsid w:val="0022526C"/>
    <w:rsid w:val="00255904"/>
    <w:rsid w:val="002B5C4D"/>
    <w:rsid w:val="002B62CD"/>
    <w:rsid w:val="002C114F"/>
    <w:rsid w:val="002E438E"/>
    <w:rsid w:val="002E5C21"/>
    <w:rsid w:val="00321FF8"/>
    <w:rsid w:val="00345FDF"/>
    <w:rsid w:val="003731A7"/>
    <w:rsid w:val="00390EAE"/>
    <w:rsid w:val="003A62EA"/>
    <w:rsid w:val="003D09DC"/>
    <w:rsid w:val="00402921"/>
    <w:rsid w:val="00412167"/>
    <w:rsid w:val="00482B8E"/>
    <w:rsid w:val="00485BF3"/>
    <w:rsid w:val="00495A76"/>
    <w:rsid w:val="004A7BF3"/>
    <w:rsid w:val="004E7ABE"/>
    <w:rsid w:val="00510711"/>
    <w:rsid w:val="00521544"/>
    <w:rsid w:val="00551727"/>
    <w:rsid w:val="00553352"/>
    <w:rsid w:val="0056092A"/>
    <w:rsid w:val="00563C57"/>
    <w:rsid w:val="00592D42"/>
    <w:rsid w:val="005A1E7A"/>
    <w:rsid w:val="005A66F1"/>
    <w:rsid w:val="005A68FD"/>
    <w:rsid w:val="005C69E3"/>
    <w:rsid w:val="005D2373"/>
    <w:rsid w:val="00615123"/>
    <w:rsid w:val="00694CF2"/>
    <w:rsid w:val="006A06CA"/>
    <w:rsid w:val="006B4DCF"/>
    <w:rsid w:val="006E64B4"/>
    <w:rsid w:val="006F2EDE"/>
    <w:rsid w:val="006F3A3F"/>
    <w:rsid w:val="0074281D"/>
    <w:rsid w:val="00743B41"/>
    <w:rsid w:val="007465AC"/>
    <w:rsid w:val="00753AC7"/>
    <w:rsid w:val="00772F45"/>
    <w:rsid w:val="00776B1D"/>
    <w:rsid w:val="007B30A7"/>
    <w:rsid w:val="007B42A4"/>
    <w:rsid w:val="007B72D0"/>
    <w:rsid w:val="007F1C01"/>
    <w:rsid w:val="007F4E4C"/>
    <w:rsid w:val="00806028"/>
    <w:rsid w:val="00823EA8"/>
    <w:rsid w:val="00834FC1"/>
    <w:rsid w:val="008642E0"/>
    <w:rsid w:val="00890B2B"/>
    <w:rsid w:val="008A7812"/>
    <w:rsid w:val="008D574C"/>
    <w:rsid w:val="00943607"/>
    <w:rsid w:val="00962010"/>
    <w:rsid w:val="0096630B"/>
    <w:rsid w:val="00981891"/>
    <w:rsid w:val="00994F4D"/>
    <w:rsid w:val="009F61CB"/>
    <w:rsid w:val="00A2503B"/>
    <w:rsid w:val="00A42540"/>
    <w:rsid w:val="00A60470"/>
    <w:rsid w:val="00A81DF7"/>
    <w:rsid w:val="00B00339"/>
    <w:rsid w:val="00B13E45"/>
    <w:rsid w:val="00B202BC"/>
    <w:rsid w:val="00B23301"/>
    <w:rsid w:val="00B25880"/>
    <w:rsid w:val="00B326A9"/>
    <w:rsid w:val="00B453BC"/>
    <w:rsid w:val="00B577D9"/>
    <w:rsid w:val="00B660F1"/>
    <w:rsid w:val="00B90187"/>
    <w:rsid w:val="00BD4BBA"/>
    <w:rsid w:val="00BF6E28"/>
    <w:rsid w:val="00C0140A"/>
    <w:rsid w:val="00C215C6"/>
    <w:rsid w:val="00C52D93"/>
    <w:rsid w:val="00C5472D"/>
    <w:rsid w:val="00C654DB"/>
    <w:rsid w:val="00C74CA5"/>
    <w:rsid w:val="00C77DF3"/>
    <w:rsid w:val="00C93437"/>
    <w:rsid w:val="00CA1FDF"/>
    <w:rsid w:val="00CB0FA9"/>
    <w:rsid w:val="00CC01B6"/>
    <w:rsid w:val="00CF5524"/>
    <w:rsid w:val="00D200C1"/>
    <w:rsid w:val="00D225A0"/>
    <w:rsid w:val="00D302FA"/>
    <w:rsid w:val="00D73ED3"/>
    <w:rsid w:val="00DD06ED"/>
    <w:rsid w:val="00DE2F97"/>
    <w:rsid w:val="00E01124"/>
    <w:rsid w:val="00E036D4"/>
    <w:rsid w:val="00E07FFB"/>
    <w:rsid w:val="00E5704A"/>
    <w:rsid w:val="00E640A5"/>
    <w:rsid w:val="00E757E4"/>
    <w:rsid w:val="00E90757"/>
    <w:rsid w:val="00EC6360"/>
    <w:rsid w:val="00EC758E"/>
    <w:rsid w:val="00EE283D"/>
    <w:rsid w:val="00F13158"/>
    <w:rsid w:val="00F1389F"/>
    <w:rsid w:val="00F17A4A"/>
    <w:rsid w:val="00F323B8"/>
    <w:rsid w:val="00F32FD9"/>
    <w:rsid w:val="00F51D47"/>
    <w:rsid w:val="00F80319"/>
    <w:rsid w:val="00F87D1B"/>
    <w:rsid w:val="00FA09E4"/>
    <w:rsid w:val="00FD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E4DE7-3CFA-4CD2-B797-20EAE107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4D"/>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94F4D"/>
    <w:pPr>
      <w:keepNext/>
      <w:spacing w:after="0" w:line="240" w:lineRule="auto"/>
      <w:outlineLvl w:val="0"/>
    </w:pPr>
    <w:rPr>
      <w:rFonts w:ascii="Times New Roman" w:eastAsia="Times New Roman" w:hAnsi="Times New Roman" w:cs="Times New Roman"/>
      <w:b/>
      <w:sz w:val="32"/>
      <w:szCs w:val="20"/>
      <w:lang w:val="x-none" w:eastAsia="x-none"/>
    </w:rPr>
  </w:style>
  <w:style w:type="paragraph" w:styleId="2">
    <w:name w:val="heading 2"/>
    <w:aliases w:val="!Разделы документа"/>
    <w:basedOn w:val="a"/>
    <w:link w:val="20"/>
    <w:uiPriority w:val="9"/>
    <w:qFormat/>
    <w:rsid w:val="00994F4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994F4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994F4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994F4D"/>
    <w:rPr>
      <w:rFonts w:ascii="Times New Roman" w:eastAsia="Times New Roman" w:hAnsi="Times New Roman" w:cs="Times New Roman"/>
      <w:b/>
      <w:sz w:val="32"/>
      <w:szCs w:val="20"/>
      <w:lang w:val="x-none" w:eastAsia="x-none"/>
    </w:rPr>
  </w:style>
  <w:style w:type="character" w:customStyle="1" w:styleId="20">
    <w:name w:val="Заголовок 2 Знак"/>
    <w:aliases w:val="!Разделы документа Знак"/>
    <w:basedOn w:val="a0"/>
    <w:link w:val="2"/>
    <w:uiPriority w:val="9"/>
    <w:rsid w:val="00994F4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994F4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994F4D"/>
    <w:rPr>
      <w:rFonts w:ascii="Arial" w:eastAsia="Times New Roman" w:hAnsi="Arial" w:cs="Times New Roman"/>
      <w:b/>
      <w:bCs/>
      <w:sz w:val="26"/>
      <w:szCs w:val="28"/>
      <w:lang w:eastAsia="ru-RU"/>
    </w:rPr>
  </w:style>
  <w:style w:type="paragraph" w:customStyle="1" w:styleId="ConsPlusNormal">
    <w:name w:val="ConsPlusNormal"/>
    <w:link w:val="ConsPlusNormal0"/>
    <w:rsid w:val="00994F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94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F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F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F4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994F4D"/>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94F4D"/>
    <w:rPr>
      <w:rFonts w:ascii="Calibri" w:eastAsia="Times New Roman" w:hAnsi="Calibri" w:cs="Times New Roman"/>
      <w:lang w:eastAsia="ru-RU"/>
    </w:rPr>
  </w:style>
  <w:style w:type="paragraph" w:styleId="a5">
    <w:name w:val="Balloon Text"/>
    <w:basedOn w:val="a"/>
    <w:link w:val="a6"/>
    <w:uiPriority w:val="99"/>
    <w:unhideWhenUsed/>
    <w:rsid w:val="00994F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994F4D"/>
    <w:rPr>
      <w:rFonts w:ascii="Segoe UI" w:hAnsi="Segoe UI" w:cs="Segoe UI"/>
      <w:sz w:val="18"/>
      <w:szCs w:val="18"/>
    </w:rPr>
  </w:style>
  <w:style w:type="numbering" w:customStyle="1" w:styleId="11">
    <w:name w:val="Нет списка1"/>
    <w:next w:val="a2"/>
    <w:uiPriority w:val="99"/>
    <w:semiHidden/>
    <w:unhideWhenUsed/>
    <w:rsid w:val="00994F4D"/>
  </w:style>
  <w:style w:type="paragraph" w:customStyle="1" w:styleId="FR1">
    <w:name w:val="FR1"/>
    <w:rsid w:val="00994F4D"/>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994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94F4D"/>
  </w:style>
  <w:style w:type="character" w:styleId="a8">
    <w:name w:val="Emphasis"/>
    <w:uiPriority w:val="20"/>
    <w:qFormat/>
    <w:rsid w:val="00994F4D"/>
    <w:rPr>
      <w:i/>
      <w:iCs/>
    </w:rPr>
  </w:style>
  <w:style w:type="character" w:styleId="a9">
    <w:name w:val="Hyperlink"/>
    <w:uiPriority w:val="99"/>
    <w:unhideWhenUsed/>
    <w:rsid w:val="00994F4D"/>
    <w:rPr>
      <w:color w:val="0000FF"/>
      <w:u w:val="single"/>
    </w:rPr>
  </w:style>
  <w:style w:type="paragraph" w:styleId="aa">
    <w:name w:val="Title"/>
    <w:basedOn w:val="a"/>
    <w:next w:val="a"/>
    <w:link w:val="ab"/>
    <w:uiPriority w:val="10"/>
    <w:qFormat/>
    <w:rsid w:val="00994F4D"/>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b">
    <w:name w:val="Название Знак"/>
    <w:basedOn w:val="a0"/>
    <w:link w:val="aa"/>
    <w:uiPriority w:val="10"/>
    <w:rsid w:val="00994F4D"/>
    <w:rPr>
      <w:rFonts w:ascii="Cambria" w:eastAsia="Times New Roman" w:hAnsi="Cambria" w:cs="Times New Roman"/>
      <w:b/>
      <w:bCs/>
      <w:kern w:val="28"/>
      <w:sz w:val="32"/>
      <w:szCs w:val="32"/>
      <w:lang w:val="x-none" w:eastAsia="x-none"/>
    </w:rPr>
  </w:style>
  <w:style w:type="paragraph" w:styleId="ac">
    <w:name w:val="header"/>
    <w:basedOn w:val="a"/>
    <w:link w:val="ad"/>
    <w:uiPriority w:val="99"/>
    <w:unhideWhenUsed/>
    <w:rsid w:val="00994F4D"/>
    <w:pPr>
      <w:tabs>
        <w:tab w:val="center" w:pos="4677"/>
        <w:tab w:val="right" w:pos="9355"/>
      </w:tabs>
      <w:spacing w:after="0" w:line="240" w:lineRule="auto"/>
    </w:pPr>
    <w:rPr>
      <w:rFonts w:ascii="Calibri" w:eastAsia="Calibri" w:hAnsi="Calibri" w:cs="Times New Roman"/>
      <w:lang w:val="x-none"/>
    </w:rPr>
  </w:style>
  <w:style w:type="character" w:customStyle="1" w:styleId="ad">
    <w:name w:val="Верхний колонтитул Знак"/>
    <w:basedOn w:val="a0"/>
    <w:link w:val="ac"/>
    <w:uiPriority w:val="99"/>
    <w:rsid w:val="00994F4D"/>
    <w:rPr>
      <w:rFonts w:ascii="Calibri" w:eastAsia="Calibri" w:hAnsi="Calibri" w:cs="Times New Roman"/>
      <w:lang w:val="x-none"/>
    </w:rPr>
  </w:style>
  <w:style w:type="paragraph" w:styleId="ae">
    <w:name w:val="footer"/>
    <w:basedOn w:val="a"/>
    <w:link w:val="af"/>
    <w:uiPriority w:val="99"/>
    <w:unhideWhenUsed/>
    <w:rsid w:val="00994F4D"/>
    <w:pPr>
      <w:tabs>
        <w:tab w:val="center" w:pos="4677"/>
        <w:tab w:val="right" w:pos="9355"/>
      </w:tabs>
      <w:spacing w:after="0" w:line="240" w:lineRule="auto"/>
    </w:pPr>
    <w:rPr>
      <w:rFonts w:ascii="Calibri" w:eastAsia="Calibri" w:hAnsi="Calibri" w:cs="Times New Roman"/>
      <w:lang w:val="x-none"/>
    </w:rPr>
  </w:style>
  <w:style w:type="character" w:customStyle="1" w:styleId="af">
    <w:name w:val="Нижний колонтитул Знак"/>
    <w:basedOn w:val="a0"/>
    <w:link w:val="ae"/>
    <w:uiPriority w:val="99"/>
    <w:rsid w:val="00994F4D"/>
    <w:rPr>
      <w:rFonts w:ascii="Calibri" w:eastAsia="Calibri" w:hAnsi="Calibri" w:cs="Times New Roman"/>
      <w:lang w:val="x-none"/>
    </w:rPr>
  </w:style>
  <w:style w:type="paragraph" w:styleId="af0">
    <w:name w:val="List Paragraph"/>
    <w:basedOn w:val="a"/>
    <w:uiPriority w:val="34"/>
    <w:qFormat/>
    <w:rsid w:val="00994F4D"/>
    <w:pPr>
      <w:spacing w:after="0" w:line="240" w:lineRule="auto"/>
      <w:ind w:left="708"/>
    </w:pPr>
    <w:rPr>
      <w:rFonts w:ascii="Calibri" w:eastAsia="Calibri" w:hAnsi="Calibri" w:cs="Times New Roman"/>
    </w:rPr>
  </w:style>
  <w:style w:type="table" w:styleId="af1">
    <w:name w:val="Table Grid"/>
    <w:basedOn w:val="a1"/>
    <w:uiPriority w:val="39"/>
    <w:rsid w:val="00994F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994F4D"/>
    <w:pPr>
      <w:spacing w:after="0" w:line="240" w:lineRule="auto"/>
    </w:pPr>
    <w:rPr>
      <w:rFonts w:ascii="Calibri" w:eastAsia="Calibri" w:hAnsi="Calibri" w:cs="Times New Roman"/>
      <w:sz w:val="20"/>
      <w:szCs w:val="20"/>
      <w:lang w:val="x-none"/>
    </w:rPr>
  </w:style>
  <w:style w:type="character" w:customStyle="1" w:styleId="af3">
    <w:name w:val="Текст сноски Знак"/>
    <w:basedOn w:val="a0"/>
    <w:link w:val="af2"/>
    <w:uiPriority w:val="99"/>
    <w:rsid w:val="00994F4D"/>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994F4D"/>
  </w:style>
  <w:style w:type="character" w:styleId="af4">
    <w:name w:val="FollowedHyperlink"/>
    <w:basedOn w:val="a0"/>
    <w:uiPriority w:val="99"/>
    <w:unhideWhenUsed/>
    <w:rsid w:val="00994F4D"/>
    <w:rPr>
      <w:color w:val="954F72" w:themeColor="followedHyperlink"/>
      <w:u w:val="single"/>
    </w:rPr>
  </w:style>
  <w:style w:type="paragraph" w:styleId="21">
    <w:name w:val="Body Text Indent 2"/>
    <w:basedOn w:val="a"/>
    <w:link w:val="22"/>
    <w:uiPriority w:val="99"/>
    <w:unhideWhenUsed/>
    <w:rsid w:val="00994F4D"/>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994F4D"/>
    <w:rPr>
      <w:rFonts w:ascii="Times New Roman" w:eastAsia="Times New Roman" w:hAnsi="Times New Roman" w:cs="Times New Roman"/>
      <w:sz w:val="28"/>
      <w:szCs w:val="28"/>
      <w:lang w:eastAsia="ru-RU"/>
    </w:rPr>
  </w:style>
  <w:style w:type="paragraph" w:customStyle="1" w:styleId="ConsPlusTextList">
    <w:name w:val="ConsPlusTextList"/>
    <w:rsid w:val="00994F4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994F4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uiPriority w:val="35"/>
    <w:qFormat/>
    <w:rsid w:val="00994F4D"/>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994F4D"/>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94F4D"/>
    <w:rPr>
      <w:rFonts w:ascii="Times New Roman" w:eastAsia="Times New Roman" w:hAnsi="Times New Roman" w:cs="Times New Roman"/>
      <w:sz w:val="24"/>
      <w:szCs w:val="24"/>
      <w:lang w:eastAsia="ru-RU"/>
    </w:rPr>
  </w:style>
  <w:style w:type="paragraph" w:customStyle="1" w:styleId="23">
    <w:name w:val="заголовок 2"/>
    <w:basedOn w:val="a"/>
    <w:rsid w:val="00994F4D"/>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6">
    <w:name w:val="endnote text"/>
    <w:basedOn w:val="a"/>
    <w:link w:val="af7"/>
    <w:uiPriority w:val="99"/>
    <w:semiHidden/>
    <w:unhideWhenUsed/>
    <w:rsid w:val="00994F4D"/>
    <w:pPr>
      <w:spacing w:after="0" w:line="240" w:lineRule="auto"/>
    </w:pPr>
    <w:rPr>
      <w:rFonts w:ascii="Calibri" w:eastAsia="Times New Roman" w:hAnsi="Calibri" w:cs="Times New Roman"/>
      <w:sz w:val="20"/>
      <w:szCs w:val="20"/>
    </w:rPr>
  </w:style>
  <w:style w:type="character" w:customStyle="1" w:styleId="af7">
    <w:name w:val="Текст концевой сноски Знак"/>
    <w:basedOn w:val="a0"/>
    <w:link w:val="af6"/>
    <w:uiPriority w:val="99"/>
    <w:semiHidden/>
    <w:rsid w:val="00994F4D"/>
    <w:rPr>
      <w:rFonts w:ascii="Calibri" w:eastAsia="Times New Roman" w:hAnsi="Calibri" w:cs="Times New Roman"/>
      <w:sz w:val="20"/>
      <w:szCs w:val="20"/>
    </w:rPr>
  </w:style>
  <w:style w:type="character" w:styleId="af8">
    <w:name w:val="footnote reference"/>
    <w:basedOn w:val="a0"/>
    <w:uiPriority w:val="99"/>
    <w:semiHidden/>
    <w:unhideWhenUsed/>
    <w:rsid w:val="00994F4D"/>
    <w:rPr>
      <w:rFonts w:cs="Times New Roman"/>
      <w:vertAlign w:val="superscript"/>
    </w:rPr>
  </w:style>
  <w:style w:type="character" w:styleId="af9">
    <w:name w:val="endnote reference"/>
    <w:basedOn w:val="a0"/>
    <w:uiPriority w:val="99"/>
    <w:semiHidden/>
    <w:unhideWhenUsed/>
    <w:rsid w:val="00994F4D"/>
    <w:rPr>
      <w:rFonts w:cs="Times New Roman"/>
      <w:vertAlign w:val="superscript"/>
    </w:rPr>
  </w:style>
  <w:style w:type="paragraph" w:customStyle="1" w:styleId="formattext">
    <w:name w:val="formattext"/>
    <w:basedOn w:val="a"/>
    <w:rsid w:val="00994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994F4D"/>
    <w:rPr>
      <w:rFonts w:cs="Times New Roman"/>
      <w:sz w:val="16"/>
    </w:rPr>
  </w:style>
  <w:style w:type="paragraph" w:styleId="afb">
    <w:name w:val="annotation text"/>
    <w:aliases w:val="!Равноширинный текст документа"/>
    <w:basedOn w:val="a"/>
    <w:link w:val="afc"/>
    <w:uiPriority w:val="99"/>
    <w:unhideWhenUsed/>
    <w:rsid w:val="00994F4D"/>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aliases w:val="!Равноширинный текст документа Знак"/>
    <w:basedOn w:val="a0"/>
    <w:link w:val="afb"/>
    <w:uiPriority w:val="99"/>
    <w:rsid w:val="00994F4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94F4D"/>
    <w:rPr>
      <w:b/>
      <w:bCs/>
    </w:rPr>
  </w:style>
  <w:style w:type="character" w:customStyle="1" w:styleId="afe">
    <w:name w:val="Тема примечания Знак"/>
    <w:basedOn w:val="afc"/>
    <w:link w:val="afd"/>
    <w:uiPriority w:val="99"/>
    <w:semiHidden/>
    <w:rsid w:val="00994F4D"/>
    <w:rPr>
      <w:rFonts w:ascii="Times New Roman" w:eastAsia="Times New Roman" w:hAnsi="Times New Roman" w:cs="Times New Roman"/>
      <w:b/>
      <w:bCs/>
      <w:sz w:val="20"/>
      <w:szCs w:val="20"/>
      <w:lang w:eastAsia="ru-RU"/>
    </w:rPr>
  </w:style>
  <w:style w:type="table" w:customStyle="1" w:styleId="13">
    <w:name w:val="Сетка таблицы1"/>
    <w:basedOn w:val="a1"/>
    <w:next w:val="af1"/>
    <w:uiPriority w:val="59"/>
    <w:rsid w:val="00994F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ормальный (таблица)"/>
    <w:basedOn w:val="a"/>
    <w:next w:val="a"/>
    <w:uiPriority w:val="99"/>
    <w:rsid w:val="00994F4D"/>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994F4D"/>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1">
    <w:name w:val="page number"/>
    <w:basedOn w:val="a0"/>
    <w:uiPriority w:val="99"/>
    <w:rsid w:val="00994F4D"/>
    <w:rPr>
      <w:rFonts w:cs="Times New Roman"/>
    </w:rPr>
  </w:style>
  <w:style w:type="paragraph" w:customStyle="1" w:styleId="--">
    <w:name w:val="- СТРАНИЦА -"/>
    <w:rsid w:val="00994F4D"/>
    <w:pPr>
      <w:spacing w:after="0" w:line="240" w:lineRule="auto"/>
    </w:pPr>
    <w:rPr>
      <w:rFonts w:ascii="Times New Roman" w:eastAsia="Times New Roman" w:hAnsi="Times New Roman" w:cs="Times New Roman"/>
      <w:sz w:val="24"/>
      <w:szCs w:val="24"/>
      <w:lang w:eastAsia="ru-RU"/>
    </w:rPr>
  </w:style>
  <w:style w:type="paragraph" w:styleId="aff2">
    <w:name w:val="Body Text Indent"/>
    <w:basedOn w:val="a"/>
    <w:link w:val="aff3"/>
    <w:uiPriority w:val="99"/>
    <w:rsid w:val="00994F4D"/>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3">
    <w:name w:val="Основной текст с отступом Знак"/>
    <w:basedOn w:val="a0"/>
    <w:link w:val="aff2"/>
    <w:uiPriority w:val="99"/>
    <w:rsid w:val="00994F4D"/>
    <w:rPr>
      <w:rFonts w:ascii="Arial" w:eastAsia="Times New Roman" w:hAnsi="Arial" w:cs="Times New Roman"/>
      <w:color w:val="000000"/>
      <w:sz w:val="28"/>
      <w:szCs w:val="28"/>
      <w:shd w:val="clear" w:color="auto" w:fill="FFFFFF"/>
      <w:lang w:eastAsia="ru-RU"/>
    </w:rPr>
  </w:style>
  <w:style w:type="paragraph" w:customStyle="1" w:styleId="aff4">
    <w:name w:val="Автозамена"/>
    <w:rsid w:val="00994F4D"/>
    <w:pPr>
      <w:spacing w:after="0" w:line="240" w:lineRule="auto"/>
    </w:pPr>
    <w:rPr>
      <w:rFonts w:ascii="Times New Roman" w:eastAsia="Times New Roman" w:hAnsi="Times New Roman" w:cs="Times New Roman"/>
      <w:sz w:val="24"/>
      <w:szCs w:val="24"/>
      <w:lang w:eastAsia="ru-RU"/>
    </w:rPr>
  </w:style>
  <w:style w:type="paragraph" w:customStyle="1" w:styleId="aff5">
    <w:name w:val="Знак"/>
    <w:basedOn w:val="a"/>
    <w:rsid w:val="00994F4D"/>
    <w:pPr>
      <w:spacing w:after="0" w:line="240" w:lineRule="auto"/>
      <w:ind w:firstLine="567"/>
      <w:jc w:val="both"/>
    </w:pPr>
    <w:rPr>
      <w:rFonts w:ascii="Verdana" w:eastAsia="Times New Roman" w:hAnsi="Verdana" w:cs="Verdana"/>
      <w:sz w:val="20"/>
      <w:szCs w:val="20"/>
      <w:lang w:val="en-US"/>
    </w:rPr>
  </w:style>
  <w:style w:type="paragraph" w:styleId="aff6">
    <w:name w:val="Plain Text"/>
    <w:basedOn w:val="a"/>
    <w:link w:val="aff7"/>
    <w:uiPriority w:val="99"/>
    <w:rsid w:val="00994F4D"/>
    <w:pPr>
      <w:spacing w:after="0" w:line="240" w:lineRule="auto"/>
      <w:ind w:firstLine="567"/>
      <w:jc w:val="both"/>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994F4D"/>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994F4D"/>
    <w:rPr>
      <w:rFonts w:ascii="Times New Roman" w:hAnsi="Times New Roman"/>
      <w:sz w:val="24"/>
    </w:rPr>
  </w:style>
  <w:style w:type="paragraph" w:customStyle="1" w:styleId="Title">
    <w:name w:val="Title!Название НПА"/>
    <w:basedOn w:val="a"/>
    <w:rsid w:val="00994F4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8">
    <w:name w:val="Гипертекстовая ссылка"/>
    <w:uiPriority w:val="99"/>
    <w:rsid w:val="00994F4D"/>
    <w:rPr>
      <w:b/>
      <w:color w:val="008000"/>
    </w:rPr>
  </w:style>
  <w:style w:type="character" w:customStyle="1" w:styleId="FontStyle11">
    <w:name w:val="Font Style11"/>
    <w:uiPriority w:val="99"/>
    <w:rsid w:val="00994F4D"/>
    <w:rPr>
      <w:rFonts w:ascii="Times New Roman" w:hAnsi="Times New Roman"/>
      <w:b/>
      <w:sz w:val="22"/>
    </w:rPr>
  </w:style>
  <w:style w:type="character" w:customStyle="1" w:styleId="aff9">
    <w:name w:val="Цветовое выделение"/>
    <w:uiPriority w:val="99"/>
    <w:rsid w:val="00994F4D"/>
    <w:rPr>
      <w:b/>
      <w:color w:val="000080"/>
    </w:rPr>
  </w:style>
  <w:style w:type="character" w:styleId="HTML">
    <w:name w:val="HTML Variable"/>
    <w:aliases w:val="!Ссылки в документе"/>
    <w:basedOn w:val="a0"/>
    <w:uiPriority w:val="99"/>
    <w:rsid w:val="00994F4D"/>
    <w:rPr>
      <w:rFonts w:ascii="Arial" w:hAnsi="Arial" w:cs="Times New Roman"/>
      <w:color w:val="0000FF"/>
      <w:sz w:val="24"/>
      <w:u w:val="none"/>
    </w:rPr>
  </w:style>
  <w:style w:type="paragraph" w:customStyle="1" w:styleId="Application">
    <w:name w:val="Application!Приложение"/>
    <w:rsid w:val="00994F4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94F4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94F4D"/>
    <w:pPr>
      <w:spacing w:after="0" w:line="240" w:lineRule="auto"/>
      <w:jc w:val="center"/>
    </w:pPr>
    <w:rPr>
      <w:rFonts w:ascii="Arial" w:eastAsia="Times New Roman" w:hAnsi="Arial" w:cs="Arial"/>
      <w:b/>
      <w:bCs/>
      <w:kern w:val="28"/>
      <w:sz w:val="24"/>
      <w:szCs w:val="32"/>
      <w:lang w:eastAsia="ru-RU"/>
    </w:rPr>
  </w:style>
  <w:style w:type="character" w:customStyle="1" w:styleId="affa">
    <w:name w:val="Основной текст Знак"/>
    <w:link w:val="affb"/>
    <w:locked/>
    <w:rsid w:val="00994F4D"/>
    <w:rPr>
      <w:rFonts w:ascii="Arial" w:hAnsi="Arial"/>
      <w:sz w:val="24"/>
    </w:rPr>
  </w:style>
  <w:style w:type="paragraph" w:styleId="affb">
    <w:name w:val="Body Text"/>
    <w:basedOn w:val="a"/>
    <w:link w:val="affa"/>
    <w:unhideWhenUsed/>
    <w:rsid w:val="00994F4D"/>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994F4D"/>
  </w:style>
  <w:style w:type="character" w:customStyle="1" w:styleId="18">
    <w:name w:val="Основной текст Знак18"/>
    <w:basedOn w:val="a0"/>
    <w:uiPriority w:val="99"/>
    <w:semiHidden/>
    <w:rsid w:val="00994F4D"/>
    <w:rPr>
      <w:rFonts w:cs="Times New Roman"/>
      <w:sz w:val="22"/>
      <w:szCs w:val="22"/>
    </w:rPr>
  </w:style>
  <w:style w:type="character" w:customStyle="1" w:styleId="17">
    <w:name w:val="Основной текст Знак17"/>
    <w:basedOn w:val="a0"/>
    <w:uiPriority w:val="99"/>
    <w:semiHidden/>
    <w:rsid w:val="00994F4D"/>
    <w:rPr>
      <w:rFonts w:cs="Times New Roman"/>
      <w:sz w:val="22"/>
      <w:szCs w:val="22"/>
    </w:rPr>
  </w:style>
  <w:style w:type="character" w:customStyle="1" w:styleId="16">
    <w:name w:val="Основной текст Знак16"/>
    <w:basedOn w:val="a0"/>
    <w:uiPriority w:val="99"/>
    <w:semiHidden/>
    <w:rsid w:val="00994F4D"/>
    <w:rPr>
      <w:rFonts w:cs="Times New Roman"/>
      <w:sz w:val="22"/>
      <w:szCs w:val="22"/>
    </w:rPr>
  </w:style>
  <w:style w:type="character" w:customStyle="1" w:styleId="15">
    <w:name w:val="Основной текст Знак15"/>
    <w:basedOn w:val="a0"/>
    <w:uiPriority w:val="99"/>
    <w:semiHidden/>
    <w:rsid w:val="00994F4D"/>
    <w:rPr>
      <w:rFonts w:cs="Times New Roman"/>
      <w:sz w:val="22"/>
      <w:szCs w:val="22"/>
    </w:rPr>
  </w:style>
  <w:style w:type="character" w:customStyle="1" w:styleId="140">
    <w:name w:val="Основной текст Знак14"/>
    <w:basedOn w:val="a0"/>
    <w:uiPriority w:val="99"/>
    <w:semiHidden/>
    <w:rsid w:val="00994F4D"/>
    <w:rPr>
      <w:rFonts w:cs="Times New Roman"/>
      <w:sz w:val="22"/>
      <w:szCs w:val="22"/>
    </w:rPr>
  </w:style>
  <w:style w:type="character" w:customStyle="1" w:styleId="130">
    <w:name w:val="Основной текст Знак13"/>
    <w:basedOn w:val="a0"/>
    <w:uiPriority w:val="99"/>
    <w:semiHidden/>
    <w:rsid w:val="00994F4D"/>
    <w:rPr>
      <w:rFonts w:cs="Times New Roman"/>
      <w:sz w:val="22"/>
      <w:szCs w:val="22"/>
    </w:rPr>
  </w:style>
  <w:style w:type="character" w:customStyle="1" w:styleId="120">
    <w:name w:val="Основной текст Знак12"/>
    <w:basedOn w:val="a0"/>
    <w:uiPriority w:val="99"/>
    <w:semiHidden/>
    <w:rsid w:val="00994F4D"/>
    <w:rPr>
      <w:rFonts w:cs="Times New Roman"/>
      <w:sz w:val="22"/>
      <w:szCs w:val="22"/>
    </w:rPr>
  </w:style>
  <w:style w:type="character" w:customStyle="1" w:styleId="111">
    <w:name w:val="Основной текст Знак11"/>
    <w:basedOn w:val="a0"/>
    <w:uiPriority w:val="99"/>
    <w:semiHidden/>
    <w:rsid w:val="00994F4D"/>
    <w:rPr>
      <w:rFonts w:cs="Times New Roman"/>
      <w:sz w:val="22"/>
      <w:szCs w:val="22"/>
    </w:rPr>
  </w:style>
  <w:style w:type="character" w:customStyle="1" w:styleId="24">
    <w:name w:val="Основной текст 2 Знак"/>
    <w:link w:val="25"/>
    <w:locked/>
    <w:rsid w:val="00994F4D"/>
    <w:rPr>
      <w:rFonts w:ascii="Arial" w:hAnsi="Arial"/>
      <w:sz w:val="24"/>
    </w:rPr>
  </w:style>
  <w:style w:type="paragraph" w:styleId="25">
    <w:name w:val="Body Text 2"/>
    <w:basedOn w:val="a"/>
    <w:link w:val="24"/>
    <w:unhideWhenUsed/>
    <w:rsid w:val="00994F4D"/>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994F4D"/>
  </w:style>
  <w:style w:type="character" w:customStyle="1" w:styleId="218">
    <w:name w:val="Основной текст 2 Знак18"/>
    <w:basedOn w:val="a0"/>
    <w:uiPriority w:val="99"/>
    <w:semiHidden/>
    <w:rsid w:val="00994F4D"/>
    <w:rPr>
      <w:rFonts w:cs="Times New Roman"/>
      <w:sz w:val="22"/>
      <w:szCs w:val="22"/>
    </w:rPr>
  </w:style>
  <w:style w:type="character" w:customStyle="1" w:styleId="217">
    <w:name w:val="Основной текст 2 Знак17"/>
    <w:basedOn w:val="a0"/>
    <w:uiPriority w:val="99"/>
    <w:semiHidden/>
    <w:rsid w:val="00994F4D"/>
    <w:rPr>
      <w:rFonts w:cs="Times New Roman"/>
      <w:sz w:val="22"/>
      <w:szCs w:val="22"/>
    </w:rPr>
  </w:style>
  <w:style w:type="character" w:customStyle="1" w:styleId="216">
    <w:name w:val="Основной текст 2 Знак16"/>
    <w:basedOn w:val="a0"/>
    <w:uiPriority w:val="99"/>
    <w:semiHidden/>
    <w:rsid w:val="00994F4D"/>
    <w:rPr>
      <w:rFonts w:cs="Times New Roman"/>
      <w:sz w:val="22"/>
      <w:szCs w:val="22"/>
    </w:rPr>
  </w:style>
  <w:style w:type="character" w:customStyle="1" w:styleId="215">
    <w:name w:val="Основной текст 2 Знак15"/>
    <w:basedOn w:val="a0"/>
    <w:uiPriority w:val="99"/>
    <w:semiHidden/>
    <w:rsid w:val="00994F4D"/>
    <w:rPr>
      <w:rFonts w:cs="Times New Roman"/>
      <w:sz w:val="22"/>
      <w:szCs w:val="22"/>
    </w:rPr>
  </w:style>
  <w:style w:type="character" w:customStyle="1" w:styleId="214">
    <w:name w:val="Основной текст 2 Знак14"/>
    <w:basedOn w:val="a0"/>
    <w:uiPriority w:val="99"/>
    <w:semiHidden/>
    <w:rsid w:val="00994F4D"/>
    <w:rPr>
      <w:rFonts w:cs="Times New Roman"/>
      <w:sz w:val="22"/>
      <w:szCs w:val="22"/>
    </w:rPr>
  </w:style>
  <w:style w:type="character" w:customStyle="1" w:styleId="213">
    <w:name w:val="Основной текст 2 Знак13"/>
    <w:basedOn w:val="a0"/>
    <w:uiPriority w:val="99"/>
    <w:semiHidden/>
    <w:rsid w:val="00994F4D"/>
    <w:rPr>
      <w:rFonts w:cs="Times New Roman"/>
      <w:sz w:val="22"/>
      <w:szCs w:val="22"/>
    </w:rPr>
  </w:style>
  <w:style w:type="character" w:customStyle="1" w:styleId="212">
    <w:name w:val="Основной текст 2 Знак12"/>
    <w:basedOn w:val="a0"/>
    <w:uiPriority w:val="99"/>
    <w:semiHidden/>
    <w:rsid w:val="00994F4D"/>
    <w:rPr>
      <w:rFonts w:cs="Times New Roman"/>
      <w:sz w:val="22"/>
      <w:szCs w:val="22"/>
    </w:rPr>
  </w:style>
  <w:style w:type="character" w:customStyle="1" w:styleId="211">
    <w:name w:val="Основной текст 2 Знак11"/>
    <w:basedOn w:val="a0"/>
    <w:uiPriority w:val="99"/>
    <w:semiHidden/>
    <w:rsid w:val="00994F4D"/>
    <w:rPr>
      <w:rFonts w:cs="Times New Roman"/>
      <w:sz w:val="22"/>
      <w:szCs w:val="22"/>
    </w:rPr>
  </w:style>
  <w:style w:type="character" w:customStyle="1" w:styleId="19">
    <w:name w:val="Текст выноски Знак1"/>
    <w:uiPriority w:val="99"/>
    <w:semiHidden/>
    <w:rsid w:val="00994F4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CE5498AF413FAD5ACE975C90B44409FA8CAB6EBD5365F4BD65282FAB4H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2CE5498AF413FAD5ACE975C90B44409FA8CDB7E0D6365F4BD65282FA40076A499F81001A66B270B3H0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3557CEFB23CC25033EDB49366B52E9D5609477AC2468AE8D23EE64E64a47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18</Pages>
  <Words>4310</Words>
  <Characters>24568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ООиКР</dc:creator>
  <cp:lastModifiedBy>Юлия Николаева</cp:lastModifiedBy>
  <cp:revision>102</cp:revision>
  <cp:lastPrinted>2018-11-12T07:12:00Z</cp:lastPrinted>
  <dcterms:created xsi:type="dcterms:W3CDTF">2018-11-16T07:31:00Z</dcterms:created>
  <dcterms:modified xsi:type="dcterms:W3CDTF">2019-02-26T10:29:00Z</dcterms:modified>
</cp:coreProperties>
</file>